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F1" w:rsidRPr="00D36DF1" w:rsidRDefault="00D36DF1" w:rsidP="00D36DF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6DF1">
        <w:rPr>
          <w:rFonts w:ascii="Times New Roman" w:hAnsi="Times New Roman"/>
          <w:b/>
          <w:sz w:val="24"/>
          <w:szCs w:val="24"/>
        </w:rPr>
        <w:t>СТО НОСТРОЙ,</w:t>
      </w:r>
    </w:p>
    <w:p w:rsidR="00D36DF1" w:rsidRDefault="00D36DF1" w:rsidP="00D36DF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36DF1">
        <w:rPr>
          <w:rFonts w:ascii="Times New Roman" w:hAnsi="Times New Roman"/>
          <w:b/>
          <w:sz w:val="24"/>
          <w:szCs w:val="24"/>
        </w:rPr>
        <w:t>предлагаемые</w:t>
      </w:r>
      <w:proofErr w:type="gramEnd"/>
      <w:r w:rsidRPr="00D36DF1">
        <w:rPr>
          <w:rFonts w:ascii="Times New Roman" w:hAnsi="Times New Roman"/>
          <w:b/>
          <w:sz w:val="24"/>
          <w:szCs w:val="24"/>
        </w:rPr>
        <w:t xml:space="preserve"> к применению в качестве стандартов</w:t>
      </w:r>
    </w:p>
    <w:p w:rsidR="00D36DF1" w:rsidRPr="00D36DF1" w:rsidRDefault="00D36DF1" w:rsidP="00D36DF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6DF1">
        <w:rPr>
          <w:rFonts w:ascii="Times New Roman" w:hAnsi="Times New Roman"/>
          <w:b/>
          <w:sz w:val="24"/>
          <w:szCs w:val="24"/>
        </w:rPr>
        <w:t xml:space="preserve"> СРО НП «Строительное региональное объединение»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7654"/>
        <w:gridCol w:w="2694"/>
      </w:tblGrid>
      <w:tr w:rsidR="00BC569F" w:rsidRPr="00675391" w:rsidTr="00647933">
        <w:tc>
          <w:tcPr>
            <w:tcW w:w="10740" w:type="dxa"/>
            <w:gridSpan w:val="3"/>
            <w:shd w:val="clear" w:color="auto" w:fill="D9D9D9"/>
          </w:tcPr>
          <w:p w:rsidR="00BC569F" w:rsidRPr="00675391" w:rsidRDefault="00BC569F" w:rsidP="00647933">
            <w:pPr>
              <w:pStyle w:val="a3"/>
              <w:rPr>
                <w:b/>
                <w:i/>
                <w:sz w:val="20"/>
                <w:szCs w:val="20"/>
              </w:rPr>
            </w:pPr>
            <w:r w:rsidRPr="00675391">
              <w:rPr>
                <w:b/>
                <w:i/>
                <w:sz w:val="20"/>
                <w:szCs w:val="20"/>
              </w:rPr>
              <w:t>Стандарты по организации строительного производства: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Правила подготовки к сдаче-приемке и вводу в эксплуатацию законченных строительством жилых зданий</w:t>
            </w:r>
          </w:p>
        </w:tc>
        <w:tc>
          <w:tcPr>
            <w:tcW w:w="2694" w:type="dxa"/>
            <w:vAlign w:val="center"/>
          </w:tcPr>
          <w:p w:rsidR="00BC569F" w:rsidRPr="00580671" w:rsidRDefault="00BC569F" w:rsidP="00647933">
            <w:pPr>
              <w:pStyle w:val="a3"/>
              <w:rPr>
                <w:b/>
                <w:sz w:val="20"/>
                <w:szCs w:val="20"/>
              </w:rPr>
            </w:pPr>
            <w:r w:rsidRPr="00580671">
              <w:rPr>
                <w:b/>
                <w:sz w:val="20"/>
                <w:szCs w:val="20"/>
              </w:rPr>
              <w:t xml:space="preserve">СТО НОСТРОЙ 2.33.6-2011 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spacing w:after="0" w:line="240" w:lineRule="auto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 xml:space="preserve">Организация строительного производства. Капитальный ремонт </w:t>
            </w:r>
            <w:r>
              <w:rPr>
                <w:sz w:val="20"/>
                <w:szCs w:val="20"/>
              </w:rPr>
              <w:t xml:space="preserve">многоквартирных </w:t>
            </w:r>
            <w:r w:rsidRPr="00675391">
              <w:rPr>
                <w:sz w:val="20"/>
                <w:szCs w:val="20"/>
              </w:rPr>
              <w:t>домов без отселения жильцов. Общие технические требования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.13-2011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spacing w:after="0" w:line="240" w:lineRule="auto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Организация строительного производства. Общие положения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.14-2011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spacing w:after="0" w:line="240" w:lineRule="auto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Организация строительного производства. Подготовка и производство строительных и монтажных работ</w:t>
            </w:r>
          </w:p>
        </w:tc>
        <w:tc>
          <w:tcPr>
            <w:tcW w:w="2694" w:type="dxa"/>
          </w:tcPr>
          <w:p w:rsidR="00BC569F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2.33.51-2011</w:t>
            </w:r>
          </w:p>
          <w:p w:rsidR="00BC569F" w:rsidRPr="006C2C42" w:rsidRDefault="00BC569F" w:rsidP="00647933">
            <w:pPr>
              <w:pStyle w:val="a3"/>
              <w:rPr>
                <w:sz w:val="20"/>
                <w:szCs w:val="20"/>
              </w:rPr>
            </w:pP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spacing w:after="0" w:line="240" w:lineRule="auto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Организация строительного производства. Организация строительной площадки. Новое строительство</w:t>
            </w:r>
          </w:p>
        </w:tc>
        <w:tc>
          <w:tcPr>
            <w:tcW w:w="2694" w:type="dxa"/>
          </w:tcPr>
          <w:p w:rsidR="00BC569F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2.33.52-2011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spacing w:after="0" w:line="240" w:lineRule="auto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Организация строительного производства. Организация строительной площадки. Снос (демонтаж) зданий и сооружений</w:t>
            </w:r>
          </w:p>
        </w:tc>
        <w:tc>
          <w:tcPr>
            <w:tcW w:w="2694" w:type="dxa"/>
          </w:tcPr>
          <w:p w:rsidR="00BC569F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2.33.53-2011</w:t>
            </w:r>
          </w:p>
        </w:tc>
      </w:tr>
      <w:tr w:rsidR="00BC569F" w:rsidRPr="00675391" w:rsidTr="00647933">
        <w:tc>
          <w:tcPr>
            <w:tcW w:w="10740" w:type="dxa"/>
            <w:gridSpan w:val="3"/>
            <w:shd w:val="clear" w:color="auto" w:fill="D9D9D9"/>
          </w:tcPr>
          <w:p w:rsidR="00BC569F" w:rsidRPr="00675391" w:rsidRDefault="00BC569F" w:rsidP="00647933">
            <w:pPr>
              <w:pStyle w:val="a3"/>
              <w:rPr>
                <w:b/>
                <w:i/>
                <w:sz w:val="20"/>
                <w:szCs w:val="20"/>
              </w:rPr>
            </w:pPr>
            <w:r w:rsidRPr="00675391">
              <w:rPr>
                <w:b/>
                <w:i/>
                <w:sz w:val="20"/>
                <w:szCs w:val="20"/>
              </w:rPr>
              <w:t>Стандарты по дорожному строительству: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Строительство земляного полотна для автомобильных дорог. Часть 1. «Механизация земляных работ при сооружении земляного полотна автомобильных дорог»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.23-2011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Строительство земляного полотна для автомобильных дорог. Часть 2. «Работы отделочные и укрепительные при возведении земляного полотна»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.24-2011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Строительство земляного полотна для автомобильных дорог. Часть 3. «Работы земляные при отрицательной температуре воздуха (зимнее время)»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.25-2011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Строительство земляного полотна для автомобильных дорог. Часть 4. «Разработка выемок в скальных грунтах и возведение насыпей из крупнообломочных пород»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.26-2011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Строительство земляного полотна для автомобильных дорог. Часть 5. «Возведение земляного полотна на слабых грунтах»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.27-2011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Строительство земляного полотна для автомобильных дорог.</w:t>
            </w:r>
          </w:p>
          <w:p w:rsidR="00BC569F" w:rsidRPr="00675391" w:rsidRDefault="00BC569F" w:rsidP="00647933">
            <w:pPr>
              <w:pStyle w:val="a3"/>
              <w:rPr>
                <w:bCs/>
                <w:sz w:val="20"/>
                <w:szCs w:val="20"/>
                <w:lang w:eastAsia="ru-RU"/>
              </w:rPr>
            </w:pPr>
            <w:r w:rsidRPr="00675391">
              <w:rPr>
                <w:sz w:val="20"/>
                <w:szCs w:val="20"/>
              </w:rPr>
              <w:t>Часть 6. «Возведение земляного полотна в зоне вечной мерзлоты»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.28-2011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spacing w:after="0" w:line="240" w:lineRule="auto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оснований дорожных одежд. Часть 1. «Строительство дополнительных слоев оснований дорожных одежд»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.29-2011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оснований дорожных одежд. Часть 2. «Строительство оснований из укрепленных грунтов»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.30-2011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 xml:space="preserve">Устройство оснований дорожных одежд. Часть 3. «Строительство оснований из минеральных материалов, не обработанных </w:t>
            </w:r>
            <w:proofErr w:type="gramStart"/>
            <w:r w:rsidRPr="00675391">
              <w:rPr>
                <w:sz w:val="20"/>
                <w:szCs w:val="20"/>
              </w:rPr>
              <w:t>вяжущими</w:t>
            </w:r>
            <w:proofErr w:type="gramEnd"/>
            <w:r w:rsidRPr="00675391">
              <w:rPr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.31-2011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оснований дорожных одежд. Часть 4. «Строительство оснований из укатываемого бетона»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.32-2011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 xml:space="preserve">Устройство оснований дорожных одежд. Часть 5. «Строительство щебеночных оснований, обработанных в верхней части </w:t>
            </w:r>
            <w:proofErr w:type="spellStart"/>
            <w:r w:rsidRPr="00675391">
              <w:rPr>
                <w:sz w:val="20"/>
                <w:szCs w:val="20"/>
              </w:rPr>
              <w:t>цементопесчаной</w:t>
            </w:r>
            <w:proofErr w:type="spellEnd"/>
            <w:r w:rsidRPr="00675391">
              <w:rPr>
                <w:sz w:val="20"/>
                <w:szCs w:val="20"/>
              </w:rPr>
              <w:t xml:space="preserve"> смесью или </w:t>
            </w:r>
            <w:proofErr w:type="spellStart"/>
            <w:r w:rsidRPr="00675391">
              <w:rPr>
                <w:sz w:val="20"/>
                <w:szCs w:val="20"/>
              </w:rPr>
              <w:t>белитовым</w:t>
            </w:r>
            <w:proofErr w:type="spellEnd"/>
            <w:r w:rsidRPr="00675391">
              <w:rPr>
                <w:sz w:val="20"/>
                <w:szCs w:val="20"/>
              </w:rPr>
              <w:t xml:space="preserve"> шламом по способу пропитки»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.33-2011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оснований дорожных одежд. Часть 6. «Устройство оснований из черного щебня и органоминеральных смесей»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.34-2011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 xml:space="preserve">Устройство оснований дорожных одежд. Часть 7. «Строительство оснований с использованием </w:t>
            </w:r>
            <w:proofErr w:type="gramStart"/>
            <w:r w:rsidRPr="00675391">
              <w:rPr>
                <w:sz w:val="20"/>
                <w:szCs w:val="20"/>
              </w:rPr>
              <w:t>асфальтобетонного</w:t>
            </w:r>
            <w:proofErr w:type="gramEnd"/>
            <w:r w:rsidRPr="00675391">
              <w:rPr>
                <w:sz w:val="20"/>
                <w:szCs w:val="20"/>
              </w:rPr>
              <w:t xml:space="preserve"> </w:t>
            </w:r>
            <w:proofErr w:type="spellStart"/>
            <w:r w:rsidRPr="00675391">
              <w:rPr>
                <w:sz w:val="20"/>
                <w:szCs w:val="20"/>
              </w:rPr>
              <w:t>гранулята</w:t>
            </w:r>
            <w:proofErr w:type="spellEnd"/>
            <w:r w:rsidRPr="00675391">
              <w:rPr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.35-2011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асфальтобетонных покрытий автомобильных дорог. Часть 1. «Общие положения»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.36-2011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асфальтобетонных покрытий автомобильных дорог. Часть 2. «Устройство асфальтобетонных покрытий из горячего асфальтобетона»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.37-2011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асфальтобетонных покрытий автомобильных дорог. Часть 3. «Устройство асфальтобетонных покрытий из щебеночно-мастичного асфальтобетона»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.38-2011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асфальтобетонных покрытий автомобильных дорог. Часть 4. «Устройство асфальтобетонных покрытий из литого асфальтобетона»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.39-2011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асфальтобетонных покрытий автомобильных дорог. Часть 5. «Устройство асфальтобетонных покрытий из холодного асфальтобетона</w:t>
            </w:r>
            <w:r w:rsidRPr="00675391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.40-2011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 xml:space="preserve">Устройство цементобетонных покрытий автомобильных дорог. </w:t>
            </w:r>
          </w:p>
        </w:tc>
        <w:tc>
          <w:tcPr>
            <w:tcW w:w="2694" w:type="dxa"/>
          </w:tcPr>
          <w:p w:rsidR="00BC569F" w:rsidRPr="00044B11" w:rsidRDefault="00BC569F" w:rsidP="00647933">
            <w:pPr>
              <w:pStyle w:val="a3"/>
              <w:rPr>
                <w:b/>
                <w:sz w:val="20"/>
                <w:szCs w:val="20"/>
              </w:rPr>
            </w:pPr>
            <w:r w:rsidRPr="00044B11">
              <w:rPr>
                <w:b/>
                <w:sz w:val="20"/>
                <w:szCs w:val="20"/>
              </w:rPr>
              <w:t>СТО НОСТРОЙ 2.</w:t>
            </w:r>
            <w:r w:rsidRPr="00044B11">
              <w:rPr>
                <w:b/>
                <w:sz w:val="20"/>
                <w:szCs w:val="20"/>
                <w:lang w:val="en-US"/>
              </w:rPr>
              <w:t>33</w:t>
            </w:r>
            <w:r w:rsidRPr="00044B11">
              <w:rPr>
                <w:b/>
                <w:sz w:val="20"/>
                <w:szCs w:val="20"/>
              </w:rPr>
              <w:t>.41-2011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обстановки дороги. Часть 1. «Установка дорожных знаков и сигнальных столбиков»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.42-2011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обстановки дороги</w:t>
            </w:r>
            <w:r w:rsidRPr="00675391">
              <w:rPr>
                <w:sz w:val="20"/>
                <w:szCs w:val="20"/>
                <w:lang w:eastAsia="ru-RU"/>
              </w:rPr>
              <w:t xml:space="preserve">. Часть 2. «Нанесение дорожной разметки» 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.43-2011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  <w:lang w:eastAsia="ru-RU"/>
              </w:rPr>
            </w:pPr>
            <w:r w:rsidRPr="00675391">
              <w:rPr>
                <w:sz w:val="20"/>
                <w:szCs w:val="20"/>
              </w:rPr>
              <w:t>Устройство обстановки дороги.</w:t>
            </w:r>
            <w:r w:rsidRPr="00675391">
              <w:rPr>
                <w:sz w:val="20"/>
                <w:szCs w:val="20"/>
                <w:lang w:eastAsia="ru-RU"/>
              </w:rPr>
              <w:t xml:space="preserve"> Часть 3. «Устройство металлических барьерных ограждений» 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A0089">
              <w:rPr>
                <w:sz w:val="20"/>
                <w:szCs w:val="20"/>
              </w:rPr>
              <w:t>44</w:t>
            </w:r>
            <w:r w:rsidRPr="00655D7F">
              <w:rPr>
                <w:sz w:val="20"/>
                <w:szCs w:val="20"/>
              </w:rPr>
              <w:t>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обстановки дороги.</w:t>
            </w:r>
            <w:r w:rsidRPr="00675391">
              <w:rPr>
                <w:sz w:val="20"/>
                <w:szCs w:val="20"/>
                <w:lang w:eastAsia="ru-RU"/>
              </w:rPr>
              <w:t xml:space="preserve"> Часть 4. «</w:t>
            </w:r>
            <w:r w:rsidRPr="00675391">
              <w:rPr>
                <w:sz w:val="20"/>
                <w:szCs w:val="20"/>
              </w:rPr>
              <w:t xml:space="preserve">Устройство парапетных ограждений из </w:t>
            </w:r>
            <w:proofErr w:type="gramStart"/>
            <w:r w:rsidRPr="00675391">
              <w:rPr>
                <w:sz w:val="20"/>
                <w:szCs w:val="20"/>
              </w:rPr>
              <w:t>монолитного</w:t>
            </w:r>
            <w:proofErr w:type="gramEnd"/>
            <w:r w:rsidRPr="00675391">
              <w:rPr>
                <w:sz w:val="20"/>
                <w:szCs w:val="20"/>
              </w:rPr>
              <w:t xml:space="preserve"> </w:t>
            </w:r>
            <w:proofErr w:type="spellStart"/>
            <w:r w:rsidRPr="00675391">
              <w:rPr>
                <w:sz w:val="20"/>
                <w:szCs w:val="20"/>
              </w:rPr>
              <w:t>цементобетона</w:t>
            </w:r>
            <w:proofErr w:type="spellEnd"/>
            <w:r w:rsidRPr="00675391">
              <w:rPr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A0089">
              <w:rPr>
                <w:sz w:val="20"/>
                <w:szCs w:val="20"/>
              </w:rPr>
              <w:t>45-2011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Устройство обстановки дороги. Часть 5. «Устройство  сборных железобетонных парапетных ограждений»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A0089">
              <w:rPr>
                <w:sz w:val="20"/>
                <w:szCs w:val="20"/>
              </w:rPr>
              <w:t>46-2011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Ремонт асфальтобетонных покрытий автомобильных дорог. Часть 1. «Общие положения»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A0089">
              <w:rPr>
                <w:sz w:val="20"/>
                <w:szCs w:val="20"/>
              </w:rPr>
              <w:t>47-2011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Ремонт асфальтобетонных покрытий автомобильных дорог. Часть 2. «Устройство защитных слоёв и слоёв износа»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A0089">
              <w:rPr>
                <w:sz w:val="20"/>
                <w:szCs w:val="20"/>
              </w:rPr>
              <w:t>48-2011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Ремонт асфальтобетонных покрытий автомобильных дорог. Часть 3. «Восстановление изношенных покрытий»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A0089">
              <w:rPr>
                <w:sz w:val="20"/>
                <w:szCs w:val="20"/>
              </w:rPr>
              <w:t>49-2011</w:t>
            </w:r>
          </w:p>
        </w:tc>
      </w:tr>
      <w:tr w:rsidR="00BC569F" w:rsidRPr="00675391" w:rsidTr="00647933">
        <w:tc>
          <w:tcPr>
            <w:tcW w:w="392" w:type="dxa"/>
          </w:tcPr>
          <w:p w:rsidR="00BC569F" w:rsidRPr="00675391" w:rsidRDefault="00BC569F" w:rsidP="00BC56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 w:rsidRPr="00675391">
              <w:rPr>
                <w:sz w:val="20"/>
                <w:szCs w:val="20"/>
              </w:rPr>
              <w:t>Ремонт асфальтобетонных покрытий автомобильных дорог. Часть 4. «Ликвидация колеи»</w:t>
            </w:r>
          </w:p>
        </w:tc>
        <w:tc>
          <w:tcPr>
            <w:tcW w:w="2694" w:type="dxa"/>
          </w:tcPr>
          <w:p w:rsidR="00BC569F" w:rsidRPr="00675391" w:rsidRDefault="00BC569F" w:rsidP="0064793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НОСТРОЙ 2.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A0089">
              <w:rPr>
                <w:sz w:val="20"/>
                <w:szCs w:val="20"/>
              </w:rPr>
              <w:t>50-2011</w:t>
            </w:r>
          </w:p>
        </w:tc>
      </w:tr>
    </w:tbl>
    <w:p w:rsidR="00BC569F" w:rsidRPr="00580671" w:rsidRDefault="00BC569F" w:rsidP="00BC569F">
      <w:pPr>
        <w:rPr>
          <w:sz w:val="20"/>
          <w:szCs w:val="20"/>
        </w:rPr>
      </w:pPr>
      <w:bookmarkStart w:id="0" w:name="_GoBack"/>
      <w:bookmarkEnd w:id="0"/>
    </w:p>
    <w:p w:rsidR="00FF55A1" w:rsidRDefault="00FF55A1"/>
    <w:sectPr w:rsidR="00FF55A1" w:rsidSect="009A45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4CDC"/>
    <w:multiLevelType w:val="hybridMultilevel"/>
    <w:tmpl w:val="B06A4E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0948"/>
    <w:rsid w:val="004A2BC0"/>
    <w:rsid w:val="00B16CCE"/>
    <w:rsid w:val="00BA0C63"/>
    <w:rsid w:val="00BC569F"/>
    <w:rsid w:val="00D36DF1"/>
    <w:rsid w:val="00F10948"/>
    <w:rsid w:val="00FF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6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C5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6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C5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Асланов</dc:creator>
  <cp:keywords/>
  <dc:description/>
  <cp:lastModifiedBy>User</cp:lastModifiedBy>
  <cp:revision>3</cp:revision>
  <cp:lastPrinted>2012-05-14T06:11:00Z</cp:lastPrinted>
  <dcterms:created xsi:type="dcterms:W3CDTF">2012-05-14T06:11:00Z</dcterms:created>
  <dcterms:modified xsi:type="dcterms:W3CDTF">2012-05-14T13:40:00Z</dcterms:modified>
</cp:coreProperties>
</file>