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D1C" w:rsidRPr="00FB16F3" w:rsidRDefault="00FB16F3" w:rsidP="006E45E2">
      <w:pPr>
        <w:spacing w:after="0"/>
        <w:ind w:firstLine="851"/>
        <w:jc w:val="center"/>
        <w:rPr>
          <w:rFonts w:ascii="Times New Roman" w:hAnsi="Times New Roman"/>
          <w:sz w:val="32"/>
          <w:szCs w:val="32"/>
          <w:u w:val="single"/>
        </w:rPr>
      </w:pPr>
      <w:r w:rsidRPr="00FB16F3">
        <w:rPr>
          <w:rFonts w:ascii="Times New Roman" w:hAnsi="Times New Roman"/>
          <w:sz w:val="32"/>
          <w:szCs w:val="32"/>
          <w:u w:val="single"/>
        </w:rPr>
        <w:t>Доклад</w:t>
      </w:r>
    </w:p>
    <w:p w:rsidR="00FB16F3" w:rsidRPr="00FB16F3" w:rsidRDefault="00FB16F3" w:rsidP="006E45E2">
      <w:pPr>
        <w:spacing w:after="0"/>
        <w:ind w:firstLine="851"/>
        <w:jc w:val="center"/>
        <w:rPr>
          <w:rFonts w:ascii="Times New Roman" w:hAnsi="Times New Roman"/>
          <w:sz w:val="32"/>
          <w:szCs w:val="32"/>
          <w:u w:val="single"/>
        </w:rPr>
      </w:pPr>
      <w:r w:rsidRPr="00FB16F3">
        <w:rPr>
          <w:rFonts w:ascii="Times New Roman" w:hAnsi="Times New Roman"/>
          <w:sz w:val="32"/>
          <w:szCs w:val="32"/>
          <w:u w:val="single"/>
        </w:rPr>
        <w:t>Отчет директора за 201</w:t>
      </w:r>
      <w:r w:rsidR="00014A31">
        <w:rPr>
          <w:rFonts w:ascii="Times New Roman" w:hAnsi="Times New Roman"/>
          <w:sz w:val="32"/>
          <w:szCs w:val="32"/>
          <w:u w:val="single"/>
        </w:rPr>
        <w:t>1</w:t>
      </w:r>
      <w:r w:rsidRPr="00FB16F3">
        <w:rPr>
          <w:rFonts w:ascii="Times New Roman" w:hAnsi="Times New Roman"/>
          <w:sz w:val="32"/>
          <w:szCs w:val="32"/>
          <w:u w:val="single"/>
        </w:rPr>
        <w:t xml:space="preserve"> г.</w:t>
      </w:r>
    </w:p>
    <w:p w:rsidR="00FB16F3" w:rsidRDefault="00FB16F3" w:rsidP="006E45E2">
      <w:pPr>
        <w:spacing w:after="0"/>
        <w:ind w:firstLine="851"/>
        <w:jc w:val="center"/>
        <w:rPr>
          <w:rFonts w:ascii="Times New Roman" w:hAnsi="Times New Roman"/>
          <w:sz w:val="32"/>
          <w:szCs w:val="32"/>
        </w:rPr>
      </w:pPr>
    </w:p>
    <w:p w:rsidR="00FB16F3" w:rsidRDefault="00FB16F3" w:rsidP="006E45E2">
      <w:pPr>
        <w:spacing w:after="0"/>
        <w:ind w:firstLine="851"/>
        <w:jc w:val="center"/>
        <w:rPr>
          <w:rFonts w:ascii="Times New Roman" w:hAnsi="Times New Roman"/>
          <w:sz w:val="32"/>
          <w:szCs w:val="32"/>
        </w:rPr>
      </w:pPr>
      <w:r w:rsidRPr="00FB16F3">
        <w:rPr>
          <w:rFonts w:ascii="Times New Roman" w:hAnsi="Times New Roman"/>
          <w:sz w:val="32"/>
          <w:szCs w:val="32"/>
        </w:rPr>
        <w:t>У</w:t>
      </w:r>
      <w:r>
        <w:rPr>
          <w:rFonts w:ascii="Times New Roman" w:hAnsi="Times New Roman"/>
          <w:sz w:val="32"/>
          <w:szCs w:val="32"/>
        </w:rPr>
        <w:t>важаемые коллеги!</w:t>
      </w:r>
    </w:p>
    <w:p w:rsidR="00FB16F3" w:rsidRDefault="00FB16F3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FB16F3">
        <w:rPr>
          <w:rFonts w:ascii="Times New Roman" w:hAnsi="Times New Roman"/>
          <w:sz w:val="28"/>
          <w:szCs w:val="28"/>
        </w:rPr>
        <w:t>Прошедший 201</w:t>
      </w:r>
      <w:r w:rsidR="00014A31">
        <w:rPr>
          <w:rFonts w:ascii="Times New Roman" w:hAnsi="Times New Roman"/>
          <w:sz w:val="28"/>
          <w:szCs w:val="28"/>
        </w:rPr>
        <w:t>1</w:t>
      </w:r>
      <w:r w:rsidRPr="00FB16F3">
        <w:rPr>
          <w:rFonts w:ascii="Times New Roman" w:hAnsi="Times New Roman"/>
          <w:sz w:val="28"/>
          <w:szCs w:val="28"/>
        </w:rPr>
        <w:t xml:space="preserve"> год</w:t>
      </w:r>
      <w:r>
        <w:rPr>
          <w:rFonts w:ascii="Times New Roman" w:hAnsi="Times New Roman"/>
          <w:sz w:val="28"/>
          <w:szCs w:val="28"/>
        </w:rPr>
        <w:t xml:space="preserve"> для строителей характеризовался </w:t>
      </w:r>
      <w:r w:rsidR="00014A31">
        <w:rPr>
          <w:rFonts w:ascii="Times New Roman" w:hAnsi="Times New Roman"/>
          <w:sz w:val="28"/>
          <w:szCs w:val="28"/>
        </w:rPr>
        <w:t>относительным спокойствием и противоречивостью. Окончательный выход из кризиса для многих компаний сопровождается одновременным ожиданием нового кризиса. Состояние неопределённости усугубляет отсутствие внятной государственной политики в отношении строительной отрасли.</w:t>
      </w:r>
      <w:r>
        <w:rPr>
          <w:rFonts w:ascii="Times New Roman" w:hAnsi="Times New Roman"/>
          <w:sz w:val="28"/>
          <w:szCs w:val="28"/>
        </w:rPr>
        <w:t xml:space="preserve">  Но, несмотря на это, в сложный период </w:t>
      </w:r>
      <w:r w:rsidR="006267E1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>строительн</w:t>
      </w:r>
      <w:r w:rsidR="006267E1">
        <w:rPr>
          <w:rFonts w:ascii="Times New Roman" w:hAnsi="Times New Roman"/>
          <w:sz w:val="28"/>
          <w:szCs w:val="28"/>
        </w:rPr>
        <w:t xml:space="preserve">ой </w:t>
      </w:r>
      <w:r>
        <w:rPr>
          <w:rFonts w:ascii="Times New Roman" w:hAnsi="Times New Roman"/>
          <w:sz w:val="28"/>
          <w:szCs w:val="28"/>
        </w:rPr>
        <w:t xml:space="preserve"> отрасл</w:t>
      </w:r>
      <w:r w:rsidR="006267E1">
        <w:rPr>
          <w:rFonts w:ascii="Times New Roman" w:hAnsi="Times New Roman"/>
          <w:sz w:val="28"/>
          <w:szCs w:val="28"/>
        </w:rPr>
        <w:t>и наметилась положительная динамика.</w:t>
      </w:r>
      <w:r w:rsidR="00DE2AE0">
        <w:rPr>
          <w:rFonts w:ascii="Times New Roman" w:hAnsi="Times New Roman"/>
          <w:sz w:val="28"/>
          <w:szCs w:val="28"/>
        </w:rPr>
        <w:t xml:space="preserve"> Активизация строительной отрасли оказала влияние сразу на несколько сфер, важных для </w:t>
      </w:r>
      <w:proofErr w:type="gramStart"/>
      <w:r w:rsidR="00DE2AE0">
        <w:rPr>
          <w:rFonts w:ascii="Times New Roman" w:hAnsi="Times New Roman"/>
          <w:sz w:val="28"/>
          <w:szCs w:val="28"/>
        </w:rPr>
        <w:t>социально-экономического</w:t>
      </w:r>
      <w:proofErr w:type="gramEnd"/>
      <w:r w:rsidR="00DE2AE0">
        <w:rPr>
          <w:rFonts w:ascii="Times New Roman" w:hAnsi="Times New Roman"/>
          <w:sz w:val="28"/>
          <w:szCs w:val="28"/>
        </w:rPr>
        <w:t xml:space="preserve"> развития страны. Если взять рынок труда- то среднесписочная численность работников в строительстве </w:t>
      </w:r>
      <w:proofErr w:type="gramStart"/>
      <w:r w:rsidR="00DE2AE0">
        <w:rPr>
          <w:rFonts w:ascii="Times New Roman" w:hAnsi="Times New Roman"/>
          <w:sz w:val="28"/>
          <w:szCs w:val="28"/>
        </w:rPr>
        <w:t>выросла на 198 т</w:t>
      </w:r>
      <w:r w:rsidR="00EA218F">
        <w:rPr>
          <w:rFonts w:ascii="Times New Roman" w:hAnsi="Times New Roman"/>
          <w:sz w:val="28"/>
          <w:szCs w:val="28"/>
        </w:rPr>
        <w:t>ысяч человек и достигла</w:t>
      </w:r>
      <w:proofErr w:type="gramEnd"/>
      <w:r w:rsidR="00EA218F">
        <w:rPr>
          <w:rFonts w:ascii="Times New Roman" w:hAnsi="Times New Roman"/>
          <w:sz w:val="28"/>
          <w:szCs w:val="28"/>
        </w:rPr>
        <w:t xml:space="preserve"> 3.1 млн. человек(6.6% от общей численности по экономике). Строительство расширило инвестиционную ёмкость российской экономики. Сегодня на строительство зданий и сооружений направляется 54% всех российских инвестиций в основной капитал. Общий объём работ по виду деятельности «Строительство» вырос за 2011 г. на 5%. Оздоровление отрасли способствовало ее финансовому укреплению. Доля</w:t>
      </w:r>
      <w:r>
        <w:rPr>
          <w:rFonts w:ascii="Times New Roman" w:hAnsi="Times New Roman"/>
          <w:sz w:val="28"/>
          <w:szCs w:val="28"/>
        </w:rPr>
        <w:t xml:space="preserve"> </w:t>
      </w:r>
      <w:r w:rsidR="00CA4D97">
        <w:rPr>
          <w:rFonts w:ascii="Times New Roman" w:hAnsi="Times New Roman"/>
          <w:sz w:val="28"/>
          <w:szCs w:val="28"/>
        </w:rPr>
        <w:t xml:space="preserve">прибыльных организаций в строительстве возросла до 67.6%. Заработная плата работников строительства на 20% превысила </w:t>
      </w:r>
      <w:proofErr w:type="gramStart"/>
      <w:r w:rsidR="00CA4D97">
        <w:rPr>
          <w:rFonts w:ascii="Times New Roman" w:hAnsi="Times New Roman"/>
          <w:sz w:val="28"/>
          <w:szCs w:val="28"/>
        </w:rPr>
        <w:t>среднюю</w:t>
      </w:r>
      <w:proofErr w:type="gramEnd"/>
      <w:r w:rsidR="00CA4D97">
        <w:rPr>
          <w:rFonts w:ascii="Times New Roman" w:hAnsi="Times New Roman"/>
          <w:sz w:val="28"/>
          <w:szCs w:val="28"/>
        </w:rPr>
        <w:t xml:space="preserve"> по экономике.</w:t>
      </w:r>
    </w:p>
    <w:p w:rsidR="00FB16F3" w:rsidRDefault="00CA4D97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2011 году завершился этап становления института </w:t>
      </w:r>
      <w:r w:rsidR="00FB16F3">
        <w:rPr>
          <w:rFonts w:ascii="Times New Roman" w:hAnsi="Times New Roman"/>
          <w:sz w:val="28"/>
          <w:szCs w:val="28"/>
        </w:rPr>
        <w:t xml:space="preserve"> саморегулирования в строительной отрасли</w:t>
      </w:r>
      <w:r>
        <w:rPr>
          <w:rFonts w:ascii="Times New Roman" w:hAnsi="Times New Roman"/>
          <w:sz w:val="28"/>
          <w:szCs w:val="28"/>
        </w:rPr>
        <w:t>.</w:t>
      </w:r>
      <w:r w:rsidR="00BE21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Созданы 239 строительных СРО, </w:t>
      </w:r>
      <w:proofErr w:type="gramStart"/>
      <w:r>
        <w:rPr>
          <w:rFonts w:ascii="Times New Roman" w:hAnsi="Times New Roman"/>
          <w:sz w:val="28"/>
          <w:szCs w:val="28"/>
        </w:rPr>
        <w:t>членами</w:t>
      </w:r>
      <w:proofErr w:type="gramEnd"/>
      <w:r w:rsidR="00B62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которых являются около 100000 строительных компаний</w:t>
      </w:r>
      <w:r w:rsidR="00BE214B">
        <w:rPr>
          <w:rFonts w:ascii="Times New Roman" w:hAnsi="Times New Roman"/>
          <w:sz w:val="28"/>
          <w:szCs w:val="28"/>
        </w:rPr>
        <w:t>.</w:t>
      </w:r>
      <w:r w:rsidR="00FB16F3">
        <w:rPr>
          <w:rFonts w:ascii="Times New Roman" w:hAnsi="Times New Roman"/>
          <w:sz w:val="28"/>
          <w:szCs w:val="28"/>
        </w:rPr>
        <w:t xml:space="preserve"> Имеется достаточно эффективная законодательная база, которая нуждается в совершенствовании, но не в коренном реформировании. Внедрение саморегулирования не повлекло монополизации региональных и отраслевых рынков, сохранился высокий уровень конкуренции. Впервые в истории России при принятии решений, затрагивающих интересы строителей, стало </w:t>
      </w:r>
      <w:r w:rsidR="00FB16F3">
        <w:rPr>
          <w:rFonts w:ascii="Times New Roman" w:hAnsi="Times New Roman"/>
          <w:sz w:val="28"/>
          <w:szCs w:val="28"/>
        </w:rPr>
        <w:lastRenderedPageBreak/>
        <w:t>учитываться их мнение, что повысило качество нормативных актов федерального уровня.</w:t>
      </w:r>
    </w:p>
    <w:p w:rsidR="00FB16F3" w:rsidRDefault="00FB16F3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Расходы строительных компаний, связанные с саморегулированием, даже с учетом предписанного законом взноса в компенсационный фонд, лишь незначительно превышают расходы при лицензировании. Однако задачи, решаемые саморегулированием, во многом более значимы для строительной отрасли, чем функции лицензирования.</w:t>
      </w:r>
    </w:p>
    <w:p w:rsidR="00FB16F3" w:rsidRDefault="00FB16F3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Надо отметить, что институт саморегулирования в строительной отрасли призван обеспечить повышение безопасности в строительстве и качества на всех его стадиях. Саморегулирование  ста</w:t>
      </w:r>
      <w:r w:rsidR="00BE214B">
        <w:rPr>
          <w:rFonts w:ascii="Times New Roman" w:hAnsi="Times New Roman"/>
          <w:sz w:val="28"/>
          <w:szCs w:val="28"/>
        </w:rPr>
        <w:t>ло</w:t>
      </w:r>
      <w:r>
        <w:rPr>
          <w:rFonts w:ascii="Times New Roman" w:hAnsi="Times New Roman"/>
          <w:sz w:val="28"/>
          <w:szCs w:val="28"/>
        </w:rPr>
        <w:t xml:space="preserve"> источником нормотворчества </w:t>
      </w:r>
      <w:r w:rsidR="00943B0B">
        <w:rPr>
          <w:rFonts w:ascii="Times New Roman" w:hAnsi="Times New Roman"/>
          <w:sz w:val="28"/>
          <w:szCs w:val="28"/>
        </w:rPr>
        <w:t xml:space="preserve">в сфере технического регулирования. </w:t>
      </w:r>
      <w:r w:rsidR="00BE214B">
        <w:rPr>
          <w:rFonts w:ascii="Times New Roman" w:hAnsi="Times New Roman"/>
          <w:sz w:val="28"/>
          <w:szCs w:val="28"/>
        </w:rPr>
        <w:t xml:space="preserve">Значительные </w:t>
      </w:r>
      <w:r w:rsidR="00943B0B">
        <w:rPr>
          <w:rFonts w:ascii="Times New Roman" w:hAnsi="Times New Roman"/>
          <w:sz w:val="28"/>
          <w:szCs w:val="28"/>
        </w:rPr>
        <w:t xml:space="preserve"> шаги Национальным Объединением Строителей, куда мы с Вами входим, по разработке и актуализации всего спектра нормативно-технических документов </w:t>
      </w:r>
      <w:r w:rsidR="00BE214B">
        <w:rPr>
          <w:rFonts w:ascii="Times New Roman" w:hAnsi="Times New Roman"/>
          <w:sz w:val="28"/>
          <w:szCs w:val="28"/>
        </w:rPr>
        <w:t xml:space="preserve"> в 2011 году </w:t>
      </w:r>
      <w:r w:rsidR="00943B0B">
        <w:rPr>
          <w:rFonts w:ascii="Times New Roman" w:hAnsi="Times New Roman"/>
          <w:sz w:val="28"/>
          <w:szCs w:val="28"/>
        </w:rPr>
        <w:t>сделаны.</w:t>
      </w:r>
      <w:r w:rsidR="00BE214B">
        <w:rPr>
          <w:rFonts w:ascii="Times New Roman" w:hAnsi="Times New Roman"/>
          <w:sz w:val="28"/>
          <w:szCs w:val="28"/>
        </w:rPr>
        <w:t xml:space="preserve"> В рамках Программы стандартизации НОС</w:t>
      </w:r>
      <w:r w:rsidR="0008038C">
        <w:rPr>
          <w:rFonts w:ascii="Times New Roman" w:hAnsi="Times New Roman"/>
          <w:sz w:val="28"/>
          <w:szCs w:val="28"/>
        </w:rPr>
        <w:t xml:space="preserve">ТРОЙ и в соответствии с планом Минрегионразвития РФ активно формируется доказательная база </w:t>
      </w:r>
      <w:proofErr w:type="spellStart"/>
      <w:r w:rsidR="0008038C">
        <w:rPr>
          <w:rFonts w:ascii="Times New Roman" w:hAnsi="Times New Roman"/>
          <w:sz w:val="28"/>
          <w:szCs w:val="28"/>
        </w:rPr>
        <w:t>техрегламента</w:t>
      </w:r>
      <w:proofErr w:type="spellEnd"/>
      <w:r w:rsidR="0008038C">
        <w:rPr>
          <w:rFonts w:ascii="Times New Roman" w:hAnsi="Times New Roman"/>
          <w:sz w:val="28"/>
          <w:szCs w:val="28"/>
        </w:rPr>
        <w:t xml:space="preserve"> о безопасности зданий и сооружений. Разработаны 13 </w:t>
      </w:r>
      <w:proofErr w:type="spellStart"/>
      <w:r w:rsidR="0008038C">
        <w:rPr>
          <w:rFonts w:ascii="Times New Roman" w:hAnsi="Times New Roman"/>
          <w:sz w:val="28"/>
          <w:szCs w:val="28"/>
        </w:rPr>
        <w:t>СНиПов</w:t>
      </w:r>
      <w:proofErr w:type="spellEnd"/>
      <w:r w:rsidR="0008038C">
        <w:rPr>
          <w:rFonts w:ascii="Times New Roman" w:hAnsi="Times New Roman"/>
          <w:sz w:val="28"/>
          <w:szCs w:val="28"/>
        </w:rPr>
        <w:t xml:space="preserve"> обязательного применения и 5 </w:t>
      </w:r>
      <w:proofErr w:type="spellStart"/>
      <w:r w:rsidR="0008038C">
        <w:rPr>
          <w:rFonts w:ascii="Times New Roman" w:hAnsi="Times New Roman"/>
          <w:sz w:val="28"/>
          <w:szCs w:val="28"/>
        </w:rPr>
        <w:t>СНиПов</w:t>
      </w:r>
      <w:proofErr w:type="spellEnd"/>
      <w:r w:rsidR="0008038C">
        <w:rPr>
          <w:rFonts w:ascii="Times New Roman" w:hAnsi="Times New Roman"/>
          <w:sz w:val="28"/>
          <w:szCs w:val="28"/>
        </w:rPr>
        <w:t xml:space="preserve"> добровольного применения, разработаны 10 межгосударственных строительных норм. Принято 65 стандартов НОСТРОЙ на пр</w:t>
      </w:r>
      <w:r w:rsidR="00B62EDA">
        <w:rPr>
          <w:rFonts w:ascii="Times New Roman" w:hAnsi="Times New Roman"/>
          <w:sz w:val="28"/>
          <w:szCs w:val="28"/>
        </w:rPr>
        <w:t>а</w:t>
      </w:r>
      <w:r w:rsidR="0008038C">
        <w:rPr>
          <w:rFonts w:ascii="Times New Roman" w:hAnsi="Times New Roman"/>
          <w:sz w:val="28"/>
          <w:szCs w:val="28"/>
        </w:rPr>
        <w:t>вила проведения строительных работ и методы их контроля.</w:t>
      </w:r>
    </w:p>
    <w:p w:rsidR="00943B0B" w:rsidRDefault="00943B0B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Наша</w:t>
      </w:r>
      <w:r w:rsidR="00B62ED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саморегулируемая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D4726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организация «Строительное региональное объединение», в соответствии с законодательством РФ и нашими внутренними нормативными документами, в 201</w:t>
      </w:r>
      <w:r w:rsidR="000803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проводила планомерную работу по разъяснению</w:t>
      </w:r>
      <w:r w:rsidR="0008038C">
        <w:rPr>
          <w:rFonts w:ascii="Times New Roman" w:hAnsi="Times New Roman"/>
          <w:sz w:val="28"/>
          <w:szCs w:val="28"/>
        </w:rPr>
        <w:t xml:space="preserve"> и пре</w:t>
      </w:r>
      <w:r w:rsidR="00B62EDA">
        <w:rPr>
          <w:rFonts w:ascii="Times New Roman" w:hAnsi="Times New Roman"/>
          <w:sz w:val="28"/>
          <w:szCs w:val="28"/>
        </w:rPr>
        <w:t>т</w:t>
      </w:r>
      <w:r w:rsidR="0008038C">
        <w:rPr>
          <w:rFonts w:ascii="Times New Roman" w:hAnsi="Times New Roman"/>
          <w:sz w:val="28"/>
          <w:szCs w:val="28"/>
        </w:rPr>
        <w:t>ворению</w:t>
      </w:r>
      <w:r>
        <w:rPr>
          <w:rFonts w:ascii="Times New Roman" w:hAnsi="Times New Roman"/>
          <w:sz w:val="28"/>
          <w:szCs w:val="28"/>
        </w:rPr>
        <w:t xml:space="preserve"> принципов саморегулирования, выдаче свидетельств на допуск к работам, оказывающим влияние на безопасность объектов капстроительства и, прежде всего, отстаивала интересы членов нашей организации по всем направлениям их деятельности.</w:t>
      </w:r>
      <w:proofErr w:type="gramEnd"/>
    </w:p>
    <w:p w:rsidR="00943B0B" w:rsidRDefault="00943B0B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Итоги нашей работы характеризуются следующими показателями:</w:t>
      </w:r>
    </w:p>
    <w:p w:rsidR="00943B0B" w:rsidRDefault="00943B0B" w:rsidP="006E45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01.01.1</w:t>
      </w:r>
      <w:r w:rsidR="0008038C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г. у нас было </w:t>
      </w:r>
      <w:r w:rsidR="0008038C">
        <w:rPr>
          <w:rFonts w:ascii="Times New Roman" w:hAnsi="Times New Roman"/>
          <w:sz w:val="28"/>
          <w:szCs w:val="28"/>
        </w:rPr>
        <w:t>1458</w:t>
      </w:r>
      <w:r>
        <w:rPr>
          <w:rFonts w:ascii="Times New Roman" w:hAnsi="Times New Roman"/>
          <w:sz w:val="28"/>
          <w:szCs w:val="28"/>
        </w:rPr>
        <w:t xml:space="preserve"> организаций</w:t>
      </w:r>
    </w:p>
    <w:p w:rsidR="00943B0B" w:rsidRDefault="0008038C" w:rsidP="006E45E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на </w:t>
      </w:r>
      <w:r w:rsidR="00943B0B">
        <w:rPr>
          <w:rFonts w:ascii="Times New Roman" w:hAnsi="Times New Roman"/>
          <w:sz w:val="28"/>
          <w:szCs w:val="28"/>
        </w:rPr>
        <w:t>01.01.1</w:t>
      </w:r>
      <w:r>
        <w:rPr>
          <w:rFonts w:ascii="Times New Roman" w:hAnsi="Times New Roman"/>
          <w:sz w:val="28"/>
          <w:szCs w:val="28"/>
        </w:rPr>
        <w:t>2</w:t>
      </w:r>
      <w:r w:rsidR="00943B0B">
        <w:rPr>
          <w:rFonts w:ascii="Times New Roman" w:hAnsi="Times New Roman"/>
          <w:sz w:val="28"/>
          <w:szCs w:val="28"/>
        </w:rPr>
        <w:t>г.</w:t>
      </w:r>
      <w:r w:rsidR="00943B0B">
        <w:rPr>
          <w:rFonts w:ascii="Times New Roman" w:hAnsi="Times New Roman"/>
          <w:sz w:val="28"/>
          <w:szCs w:val="28"/>
        </w:rPr>
        <w:tab/>
      </w:r>
      <w:r w:rsidR="00943B0B">
        <w:rPr>
          <w:rFonts w:ascii="Times New Roman" w:hAnsi="Times New Roman"/>
          <w:sz w:val="28"/>
          <w:szCs w:val="28"/>
        </w:rPr>
        <w:tab/>
      </w:r>
      <w:r w:rsidR="00943B0B">
        <w:rPr>
          <w:rFonts w:ascii="Times New Roman" w:hAnsi="Times New Roman"/>
          <w:sz w:val="28"/>
          <w:szCs w:val="28"/>
        </w:rPr>
        <w:tab/>
        <w:t>1</w:t>
      </w:r>
      <w:r>
        <w:rPr>
          <w:rFonts w:ascii="Times New Roman" w:hAnsi="Times New Roman"/>
          <w:sz w:val="28"/>
          <w:szCs w:val="28"/>
        </w:rPr>
        <w:t>5</w:t>
      </w:r>
      <w:r w:rsidR="00DA289A">
        <w:rPr>
          <w:rFonts w:ascii="Times New Roman" w:hAnsi="Times New Roman"/>
          <w:sz w:val="28"/>
          <w:szCs w:val="28"/>
        </w:rPr>
        <w:t>4</w:t>
      </w:r>
      <w:r w:rsidR="00943B0B">
        <w:rPr>
          <w:rFonts w:ascii="Times New Roman" w:hAnsi="Times New Roman"/>
          <w:sz w:val="28"/>
          <w:szCs w:val="28"/>
        </w:rPr>
        <w:t>8</w:t>
      </w:r>
      <w:r w:rsidR="00DA289A">
        <w:rPr>
          <w:rFonts w:ascii="Times New Roman" w:hAnsi="Times New Roman"/>
          <w:sz w:val="28"/>
          <w:szCs w:val="28"/>
        </w:rPr>
        <w:t xml:space="preserve"> организаций.</w:t>
      </w:r>
    </w:p>
    <w:p w:rsidR="00DA289A" w:rsidRDefault="00943B0B" w:rsidP="006E45E2">
      <w:pPr>
        <w:pStyle w:val="western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Мы входим в десятку самых крупных СРО России и представляем интересы строительных организаций </w:t>
      </w:r>
      <w:r w:rsidRPr="00DA289A">
        <w:rPr>
          <w:sz w:val="28"/>
          <w:szCs w:val="28"/>
        </w:rPr>
        <w:t>из 2</w:t>
      </w:r>
      <w:r w:rsidR="00DA289A" w:rsidRPr="00DA289A">
        <w:rPr>
          <w:sz w:val="28"/>
          <w:szCs w:val="28"/>
        </w:rPr>
        <w:t>8</w:t>
      </w:r>
      <w:r w:rsidRPr="00DA289A">
        <w:rPr>
          <w:sz w:val="28"/>
          <w:szCs w:val="28"/>
        </w:rPr>
        <w:t xml:space="preserve"> субъектов федерации.</w:t>
      </w:r>
      <w:r w:rsidR="00DA289A" w:rsidRPr="00DA289A">
        <w:rPr>
          <w:sz w:val="28"/>
          <w:szCs w:val="28"/>
        </w:rPr>
        <w:t xml:space="preserve"> </w:t>
      </w:r>
      <w:r w:rsidR="00DA289A" w:rsidRPr="00DA289A">
        <w:rPr>
          <w:color w:val="000000"/>
          <w:sz w:val="28"/>
          <w:szCs w:val="28"/>
        </w:rPr>
        <w:t xml:space="preserve">С22 по 23 марта 2012 года по инициативе Совета директоров </w:t>
      </w:r>
      <w:r w:rsidR="006E45E2">
        <w:rPr>
          <w:color w:val="000000"/>
          <w:sz w:val="28"/>
          <w:szCs w:val="28"/>
        </w:rPr>
        <w:t xml:space="preserve"> НОСТРОЙ </w:t>
      </w:r>
      <w:r w:rsidR="00DA289A" w:rsidRPr="00DA289A">
        <w:rPr>
          <w:color w:val="000000"/>
          <w:sz w:val="28"/>
          <w:szCs w:val="28"/>
        </w:rPr>
        <w:t>прове</w:t>
      </w:r>
      <w:r w:rsidR="006E45E2">
        <w:rPr>
          <w:color w:val="000000"/>
          <w:sz w:val="28"/>
          <w:szCs w:val="28"/>
        </w:rPr>
        <w:t>л</w:t>
      </w:r>
      <w:r w:rsidR="00DA289A" w:rsidRPr="00DA289A">
        <w:rPr>
          <w:color w:val="000000"/>
          <w:sz w:val="28"/>
          <w:szCs w:val="28"/>
        </w:rPr>
        <w:t xml:space="preserve"> аудит деятельности Партнерства.  В ходе работы проведен детальный анализ учредительных документов, требований, правил,</w:t>
      </w:r>
      <w:r w:rsidR="006E45E2">
        <w:rPr>
          <w:color w:val="000000"/>
          <w:sz w:val="28"/>
          <w:szCs w:val="28"/>
        </w:rPr>
        <w:t xml:space="preserve"> </w:t>
      </w:r>
      <w:r w:rsidR="00DA289A" w:rsidRPr="00DA289A">
        <w:rPr>
          <w:color w:val="000000"/>
          <w:sz w:val="28"/>
          <w:szCs w:val="28"/>
        </w:rPr>
        <w:t>положений и регламентов СРО. Подтверждено,</w:t>
      </w:r>
      <w:r w:rsidR="006E45E2">
        <w:rPr>
          <w:color w:val="000000"/>
          <w:sz w:val="28"/>
          <w:szCs w:val="28"/>
        </w:rPr>
        <w:t xml:space="preserve"> </w:t>
      </w:r>
      <w:r w:rsidR="00DA289A" w:rsidRPr="00DA289A">
        <w:rPr>
          <w:color w:val="000000"/>
          <w:sz w:val="28"/>
          <w:szCs w:val="28"/>
        </w:rPr>
        <w:t>что содержание деятельности Партнерства соответствует</w:t>
      </w:r>
      <w:r w:rsidR="006E45E2">
        <w:rPr>
          <w:color w:val="000000"/>
          <w:sz w:val="28"/>
          <w:szCs w:val="28"/>
        </w:rPr>
        <w:t xml:space="preserve"> </w:t>
      </w:r>
      <w:r w:rsidR="00DA289A" w:rsidRPr="00DA289A">
        <w:rPr>
          <w:color w:val="000000"/>
          <w:sz w:val="28"/>
          <w:szCs w:val="28"/>
        </w:rPr>
        <w:t>требованиям</w:t>
      </w:r>
      <w:r w:rsidR="006E45E2">
        <w:rPr>
          <w:color w:val="000000"/>
          <w:sz w:val="28"/>
          <w:szCs w:val="28"/>
        </w:rPr>
        <w:t xml:space="preserve"> </w:t>
      </w:r>
      <w:r w:rsidR="00DA289A" w:rsidRPr="00DA289A">
        <w:rPr>
          <w:color w:val="000000"/>
          <w:sz w:val="28"/>
          <w:szCs w:val="28"/>
        </w:rPr>
        <w:t>законодательства.</w:t>
      </w:r>
      <w:r w:rsidR="00DA289A" w:rsidRPr="00DA289A">
        <w:rPr>
          <w:color w:val="000000"/>
          <w:sz w:val="28"/>
          <w:szCs w:val="28"/>
        </w:rPr>
        <w:br/>
        <w:t>Как отметил представитель НОСТРОЙ, в своей работе Партнерство руководствуется принципами законности, приоритетности обеспечения целей саморегулирования,</w:t>
      </w:r>
      <w:r w:rsidR="006E45E2">
        <w:rPr>
          <w:color w:val="000000"/>
          <w:sz w:val="28"/>
          <w:szCs w:val="28"/>
        </w:rPr>
        <w:t xml:space="preserve"> </w:t>
      </w:r>
      <w:r w:rsidR="00DA289A" w:rsidRPr="00DA289A">
        <w:rPr>
          <w:color w:val="000000"/>
          <w:sz w:val="28"/>
          <w:szCs w:val="28"/>
        </w:rPr>
        <w:t>всемерной открытости деятельности,</w:t>
      </w:r>
      <w:r w:rsidR="006E45E2">
        <w:rPr>
          <w:color w:val="000000"/>
          <w:sz w:val="28"/>
          <w:szCs w:val="28"/>
        </w:rPr>
        <w:t xml:space="preserve"> </w:t>
      </w:r>
      <w:r w:rsidR="00DA289A" w:rsidRPr="00DA289A">
        <w:rPr>
          <w:color w:val="000000"/>
          <w:sz w:val="28"/>
          <w:szCs w:val="28"/>
        </w:rPr>
        <w:t>демократичности и неприемлемости коммерциализации саморегулирования.</w:t>
      </w:r>
    </w:p>
    <w:p w:rsidR="00DA289A" w:rsidRPr="00DA289A" w:rsidRDefault="00DA289A" w:rsidP="006E45E2">
      <w:pPr>
        <w:pStyle w:val="western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DA289A">
        <w:rPr>
          <w:color w:val="000000"/>
          <w:sz w:val="28"/>
          <w:szCs w:val="28"/>
        </w:rPr>
        <w:t>СРО НП «Строительное региональное объединение</w:t>
      </w:r>
      <w:proofErr w:type="gramStart"/>
      <w:r w:rsidRPr="00DA289A">
        <w:rPr>
          <w:color w:val="000000"/>
          <w:sz w:val="28"/>
          <w:szCs w:val="28"/>
        </w:rPr>
        <w:t>»п</w:t>
      </w:r>
      <w:proofErr w:type="gramEnd"/>
      <w:r w:rsidRPr="00DA289A">
        <w:rPr>
          <w:color w:val="000000"/>
          <w:sz w:val="28"/>
          <w:szCs w:val="28"/>
        </w:rPr>
        <w:t xml:space="preserve">роводит целенаправленную деятельность по планомерному контролю соблюдения требований к выдаче свидетельств о допуске, правил контроля и правил саморегулирования, а также поддержке членов </w:t>
      </w:r>
      <w:proofErr w:type="spellStart"/>
      <w:r w:rsidRPr="00DA289A">
        <w:rPr>
          <w:color w:val="000000"/>
          <w:sz w:val="28"/>
          <w:szCs w:val="28"/>
        </w:rPr>
        <w:t>саморегулируемой</w:t>
      </w:r>
      <w:proofErr w:type="spellEnd"/>
      <w:r w:rsidRPr="00DA289A">
        <w:rPr>
          <w:color w:val="000000"/>
          <w:sz w:val="28"/>
          <w:szCs w:val="28"/>
        </w:rPr>
        <w:t xml:space="preserve"> организации.</w:t>
      </w:r>
      <w:r w:rsidR="006E45E2">
        <w:rPr>
          <w:color w:val="000000"/>
          <w:sz w:val="28"/>
          <w:szCs w:val="28"/>
        </w:rPr>
        <w:t xml:space="preserve"> </w:t>
      </w:r>
      <w:r w:rsidRPr="00DA289A">
        <w:rPr>
          <w:color w:val="000000"/>
          <w:sz w:val="28"/>
          <w:szCs w:val="28"/>
        </w:rPr>
        <w:t>Особое внимание уделяется вопросам приема кандидатов в члены СРО, в ходе которого осуществляется тщательная проверка соответствия кандидата требованиям к выдаче свидетельств о допуске, ведению архивного и служебного делопроизводств.</w:t>
      </w:r>
    </w:p>
    <w:p w:rsidR="00943B0B" w:rsidRDefault="00943B0B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К сожалению, наша работа была усложнена</w:t>
      </w:r>
      <w:r w:rsidR="006E45E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внесенными изменениями в Градостроительный кодекс</w:t>
      </w:r>
      <w:r w:rsidR="006E45E2">
        <w:rPr>
          <w:rFonts w:ascii="Times New Roman" w:hAnsi="Times New Roman"/>
          <w:sz w:val="28"/>
          <w:szCs w:val="28"/>
        </w:rPr>
        <w:t xml:space="preserve">, изменчивостью требований </w:t>
      </w:r>
      <w:proofErr w:type="spellStart"/>
      <w:r w:rsidR="006E45E2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="006E45E2">
        <w:rPr>
          <w:rFonts w:ascii="Times New Roman" w:hAnsi="Times New Roman"/>
          <w:sz w:val="28"/>
          <w:szCs w:val="28"/>
        </w:rPr>
        <w:t xml:space="preserve">. В 2011 мы производили работу по замене </w:t>
      </w:r>
      <w:proofErr w:type="spellStart"/>
      <w:r w:rsidR="006E45E2">
        <w:rPr>
          <w:rFonts w:ascii="Times New Roman" w:hAnsi="Times New Roman"/>
          <w:sz w:val="28"/>
          <w:szCs w:val="28"/>
        </w:rPr>
        <w:t>свидельств</w:t>
      </w:r>
      <w:proofErr w:type="spellEnd"/>
      <w:r w:rsidR="00B62EDA">
        <w:rPr>
          <w:rFonts w:ascii="Times New Roman" w:hAnsi="Times New Roman"/>
          <w:sz w:val="28"/>
          <w:szCs w:val="28"/>
        </w:rPr>
        <w:t>. Провели внеочередное собрание по уточнению требований.</w:t>
      </w:r>
    </w:p>
    <w:p w:rsidR="00943B0B" w:rsidRDefault="00745991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="00943B0B">
        <w:rPr>
          <w:rFonts w:ascii="Times New Roman" w:hAnsi="Times New Roman"/>
          <w:sz w:val="28"/>
          <w:szCs w:val="28"/>
        </w:rPr>
        <w:t>ействия властей внесли, конечно, напряженность в нашу работу, но мы организовали работу так, что ни один из документов нашего СРО не был рассмотрен с нарушением установленных сроков.</w:t>
      </w:r>
    </w:p>
    <w:p w:rsidR="00943B0B" w:rsidRDefault="00943B0B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Большая работа велась СРО по взаимодействию с органами власти, Национальным Объединением Строителей, Ассоциацией СРО  </w:t>
      </w:r>
      <w:r>
        <w:rPr>
          <w:rFonts w:ascii="Times New Roman" w:hAnsi="Times New Roman"/>
          <w:sz w:val="28"/>
          <w:szCs w:val="28"/>
        </w:rPr>
        <w:lastRenderedPageBreak/>
        <w:t xml:space="preserve">Краснодарского края, </w:t>
      </w:r>
      <w:r w:rsidR="002C35D6">
        <w:rPr>
          <w:rFonts w:ascii="Times New Roman" w:hAnsi="Times New Roman"/>
          <w:sz w:val="28"/>
          <w:szCs w:val="28"/>
        </w:rPr>
        <w:t xml:space="preserve">Торгово-промышленной Палатой РФ, </w:t>
      </w:r>
      <w:r>
        <w:rPr>
          <w:rFonts w:ascii="Times New Roman" w:hAnsi="Times New Roman"/>
          <w:sz w:val="28"/>
          <w:szCs w:val="28"/>
        </w:rPr>
        <w:t>Союзом Строителей Кубани и другими объединениями строителей.</w:t>
      </w:r>
    </w:p>
    <w:p w:rsidR="00943B0B" w:rsidRPr="00B74890" w:rsidRDefault="00943B0B" w:rsidP="006E45E2">
      <w:pPr>
        <w:spacing w:after="0" w:line="360" w:lineRule="auto"/>
        <w:ind w:firstLine="851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 xml:space="preserve"> </w:t>
      </w:r>
      <w:r w:rsidR="007B2F9B" w:rsidRPr="00B74890">
        <w:rPr>
          <w:rFonts w:ascii="Times New Roman" w:hAnsi="Times New Roman"/>
          <w:b/>
          <w:sz w:val="28"/>
          <w:szCs w:val="28"/>
        </w:rPr>
        <w:t>В целях дальнейшего развития системы саморегулирования и повышения статуса и конкурентоспособности нашего СРО, предлагается сконцентрировать нашу работу на ближайший год на следующих вопросах:</w:t>
      </w:r>
    </w:p>
    <w:p w:rsidR="00EB0814" w:rsidRPr="00B74890" w:rsidRDefault="00EB0814" w:rsidP="00B7489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1.Развитие системы технического регулирования. Совершенствование внутренней нормативной базы СРО и контрольной проверочной деятельности.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Одним из исполнительных органов Партнерства, осуществляющим непосредственно контрольно-проверочные мероприятия за деятельностью членов Партнерства является Контрольно-экспертный комитет.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КЭК осуществляет </w:t>
      </w:r>
      <w:proofErr w:type="gramStart"/>
      <w:r w:rsidRPr="000F1F36">
        <w:rPr>
          <w:sz w:val="28"/>
        </w:rPr>
        <w:t>контроль за</w:t>
      </w:r>
      <w:proofErr w:type="gramEnd"/>
      <w:r w:rsidRPr="000F1F36">
        <w:rPr>
          <w:sz w:val="28"/>
        </w:rPr>
        <w:t xml:space="preserve"> деятельностью членов Партнерства в части соблюдения ими требований законодательства РФ, Устава Партнерства, технических регламентов, требований к выдаче свидетельств о допуске к определенным видам работ, требований стандартов и правил саморегулирования, условий членства в Партнерстве.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КЭК Партнерства осуществляет также проверку обстоятельств, изложенных в жалобах, заявлениях иных документах, поступивших от представителей государственных органов, юридических и физических лиц.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КЭК Партнерства осуществляет контроль в форме плановых и внеплановых проверок, анализирует ежеквартальные отчеты членов Партнерства, информацию государственных контрольных и надзорных органов, отзывы заказчиков и потребителей, проверяет документы кандидатов в члены Партнерства.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За 2011 год проведено 1268 плановых проверок организаций.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Внеплановых проверок было проведено 3.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Основная работа сотрудниками </w:t>
      </w:r>
      <w:r w:rsidR="004C505B">
        <w:rPr>
          <w:sz w:val="28"/>
        </w:rPr>
        <w:t xml:space="preserve"> </w:t>
      </w:r>
      <w:r w:rsidRPr="000F1F36">
        <w:rPr>
          <w:sz w:val="28"/>
        </w:rPr>
        <w:t xml:space="preserve">Контрольно-экспертного комитета проводится при проверке документов в части соблюдения требований </w:t>
      </w:r>
      <w:proofErr w:type="gramStart"/>
      <w:r w:rsidRPr="000F1F36">
        <w:rPr>
          <w:sz w:val="28"/>
        </w:rPr>
        <w:t>к</w:t>
      </w:r>
      <w:proofErr w:type="gramEnd"/>
      <w:r w:rsidRPr="000F1F36">
        <w:rPr>
          <w:sz w:val="28"/>
        </w:rPr>
        <w:t xml:space="preserve"> </w:t>
      </w:r>
      <w:r w:rsidRPr="000F1F36">
        <w:rPr>
          <w:sz w:val="28"/>
        </w:rPr>
        <w:lastRenderedPageBreak/>
        <w:t>выдаче Свидетельств о допуске к определенным видам</w:t>
      </w:r>
      <w:r w:rsidR="004C505B">
        <w:rPr>
          <w:sz w:val="28"/>
        </w:rPr>
        <w:t xml:space="preserve"> </w:t>
      </w:r>
      <w:r w:rsidRPr="000F1F36">
        <w:rPr>
          <w:sz w:val="28"/>
        </w:rPr>
        <w:t xml:space="preserve"> работ. Контрольно-экспертным комитетом еженедельно рассматриваю</w:t>
      </w:r>
      <w:r w:rsidR="004C505B">
        <w:rPr>
          <w:sz w:val="28"/>
        </w:rPr>
        <w:t>т</w:t>
      </w:r>
      <w:r w:rsidRPr="000F1F36">
        <w:rPr>
          <w:sz w:val="28"/>
        </w:rPr>
        <w:t xml:space="preserve">ся документы, поданные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организациями и, также еженедельно, Советом директоров проводятся заседания, на которых принимаются решения по документам, предоставленным Контрольно-экспертным комитетом. За 2011 год было проведено 50 заседаний Контрольно-экспертного комитета.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С первого дня создания нашей организации ведется Реестр, в котором отражены все основные данные по организациям, согласно утвержденным </w:t>
      </w:r>
      <w:proofErr w:type="spellStart"/>
      <w:r w:rsidRPr="000F1F36">
        <w:rPr>
          <w:sz w:val="28"/>
        </w:rPr>
        <w:t>Ростехнадзором</w:t>
      </w:r>
      <w:proofErr w:type="spellEnd"/>
      <w:r w:rsidR="004C505B">
        <w:rPr>
          <w:sz w:val="28"/>
        </w:rPr>
        <w:t xml:space="preserve"> </w:t>
      </w:r>
      <w:r w:rsidRPr="000F1F36">
        <w:rPr>
          <w:sz w:val="28"/>
        </w:rPr>
        <w:t xml:space="preserve"> формам. В настоящее время успешно работает программа по предварительному рассмотрению документов организаций по приему в члены Партнерства и замене Свидетельств в электронном виде. Большинство организаций успешно работают по этой программе. </w:t>
      </w:r>
    </w:p>
    <w:p w:rsidR="000F1F36" w:rsidRPr="000F1F36" w:rsidRDefault="000F1F36" w:rsidP="00B74890">
      <w:pPr>
        <w:pStyle w:val="a7"/>
        <w:spacing w:before="0" w:beforeAutospacing="0" w:after="0" w:afterAutospacing="0" w:line="360" w:lineRule="auto"/>
        <w:jc w:val="both"/>
        <w:rPr>
          <w:sz w:val="28"/>
        </w:rPr>
      </w:pPr>
      <w:r w:rsidRPr="000F1F36">
        <w:rPr>
          <w:sz w:val="28"/>
        </w:rPr>
        <w:t xml:space="preserve">Большая работа проводилась Дисциплинарным комитетом Партнерства. За 2011 год было проведено 6 заседаний Дисциплинарного комитета, на которых было рассмотрено около 200 дел о привлечении членов Партнерства </w:t>
      </w:r>
      <w:proofErr w:type="gramStart"/>
      <w:r w:rsidRPr="000F1F36">
        <w:rPr>
          <w:sz w:val="28"/>
        </w:rPr>
        <w:t>к</w:t>
      </w:r>
      <w:proofErr w:type="gramEnd"/>
      <w:r w:rsidRPr="000F1F36">
        <w:rPr>
          <w:sz w:val="28"/>
        </w:rPr>
        <w:t xml:space="preserve"> </w:t>
      </w:r>
      <w:proofErr w:type="gramStart"/>
      <w:r w:rsidRPr="000F1F36">
        <w:rPr>
          <w:sz w:val="28"/>
        </w:rPr>
        <w:t>различного</w:t>
      </w:r>
      <w:proofErr w:type="gramEnd"/>
      <w:r w:rsidRPr="000F1F36">
        <w:rPr>
          <w:sz w:val="28"/>
        </w:rPr>
        <w:t xml:space="preserve"> вида взысканиям, в том числе было рекомендовано Совету директоров исключить 168 организаций из членов Партнерства. </w:t>
      </w:r>
    </w:p>
    <w:p w:rsidR="007B2F9B" w:rsidRPr="00B74890" w:rsidRDefault="00EB0814" w:rsidP="00B7489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З</w:t>
      </w:r>
      <w:r w:rsidR="007B2F9B" w:rsidRPr="00B74890">
        <w:rPr>
          <w:rFonts w:ascii="Times New Roman" w:hAnsi="Times New Roman"/>
          <w:b/>
          <w:sz w:val="28"/>
          <w:szCs w:val="28"/>
        </w:rPr>
        <w:t>адачи СРО:</w:t>
      </w:r>
    </w:p>
    <w:p w:rsidR="00EB0814" w:rsidRDefault="00EB0814" w:rsidP="00B74890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-Привести в соответствие внутренние </w:t>
      </w:r>
      <w:proofErr w:type="spellStart"/>
      <w:r>
        <w:rPr>
          <w:rFonts w:ascii="Times New Roman" w:hAnsi="Times New Roman"/>
          <w:sz w:val="28"/>
          <w:szCs w:val="28"/>
        </w:rPr>
        <w:t>документы</w:t>
      </w:r>
      <w:proofErr w:type="gramStart"/>
      <w:r w:rsidR="002C35D6">
        <w:rPr>
          <w:rFonts w:ascii="Times New Roman" w:hAnsi="Times New Roman"/>
          <w:sz w:val="28"/>
          <w:szCs w:val="28"/>
        </w:rPr>
        <w:t>,с</w:t>
      </w:r>
      <w:proofErr w:type="gramEnd"/>
      <w:r w:rsidR="002C35D6">
        <w:rPr>
          <w:rFonts w:ascii="Times New Roman" w:hAnsi="Times New Roman"/>
          <w:sz w:val="28"/>
          <w:szCs w:val="28"/>
        </w:rPr>
        <w:t>огласно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2C35D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рекомендация</w:t>
      </w:r>
      <w:r w:rsidR="002C35D6"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 xml:space="preserve"> аудита НОСТРОЙ</w:t>
      </w:r>
    </w:p>
    <w:p w:rsidR="00EB0814" w:rsidRDefault="002C35D6" w:rsidP="00B74890">
      <w:pPr>
        <w:tabs>
          <w:tab w:val="left" w:pos="28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B0814">
        <w:rPr>
          <w:rFonts w:ascii="Times New Roman" w:hAnsi="Times New Roman"/>
          <w:sz w:val="28"/>
          <w:szCs w:val="28"/>
        </w:rPr>
        <w:t>-</w:t>
      </w:r>
      <w:r w:rsidR="007B2F9B">
        <w:rPr>
          <w:rFonts w:ascii="Times New Roman" w:hAnsi="Times New Roman"/>
          <w:sz w:val="28"/>
          <w:szCs w:val="28"/>
        </w:rPr>
        <w:t>Усовершенствовать методологию контрольно-проверочных мероприятий, в том числе документарных проверок.</w:t>
      </w:r>
    </w:p>
    <w:p w:rsidR="007B2F9B" w:rsidRDefault="00EB0814" w:rsidP="00B74890">
      <w:pPr>
        <w:tabs>
          <w:tab w:val="left" w:pos="28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2F9B">
        <w:rPr>
          <w:rFonts w:ascii="Times New Roman" w:hAnsi="Times New Roman"/>
          <w:sz w:val="28"/>
          <w:szCs w:val="28"/>
        </w:rPr>
        <w:t>Оперативно приостанавливать действие свидетельств о допуске к работам  организациям</w:t>
      </w:r>
      <w:r w:rsidR="001D0060">
        <w:rPr>
          <w:rFonts w:ascii="Times New Roman" w:hAnsi="Times New Roman"/>
          <w:sz w:val="28"/>
          <w:szCs w:val="28"/>
        </w:rPr>
        <w:t>, не соблюдающим законодательство РФ и требования,</w:t>
      </w:r>
      <w:r w:rsidR="004C505B">
        <w:rPr>
          <w:rFonts w:ascii="Times New Roman" w:hAnsi="Times New Roman"/>
          <w:sz w:val="28"/>
          <w:szCs w:val="28"/>
        </w:rPr>
        <w:t xml:space="preserve"> </w:t>
      </w:r>
      <w:r w:rsidR="001D0060">
        <w:rPr>
          <w:rFonts w:ascii="Times New Roman" w:hAnsi="Times New Roman"/>
          <w:sz w:val="28"/>
          <w:szCs w:val="28"/>
        </w:rPr>
        <w:t>стандарты и правила СРО</w:t>
      </w:r>
    </w:p>
    <w:p w:rsidR="00D47266" w:rsidRDefault="002C35D6" w:rsidP="00B74890">
      <w:pPr>
        <w:tabs>
          <w:tab w:val="left" w:pos="2865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-Провести</w:t>
      </w:r>
      <w:proofErr w:type="spellEnd"/>
      <w:r>
        <w:rPr>
          <w:rFonts w:ascii="Times New Roman" w:hAnsi="Times New Roman"/>
          <w:sz w:val="28"/>
          <w:szCs w:val="28"/>
        </w:rPr>
        <w:t xml:space="preserve"> внедрение стандартов НОСТРОЙ на наиболее распространённые виды строительных рабо</w:t>
      </w:r>
      <w:r w:rsidR="00B74890">
        <w:rPr>
          <w:rFonts w:ascii="Times New Roman" w:hAnsi="Times New Roman"/>
          <w:sz w:val="28"/>
          <w:szCs w:val="28"/>
        </w:rPr>
        <w:t>т.</w:t>
      </w:r>
    </w:p>
    <w:p w:rsidR="007B2F9B" w:rsidRPr="00B74890" w:rsidRDefault="001D0060" w:rsidP="00B74890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2.</w:t>
      </w:r>
      <w:r w:rsidR="002C35D6" w:rsidRPr="00B74890">
        <w:rPr>
          <w:rFonts w:ascii="Times New Roman" w:hAnsi="Times New Roman"/>
          <w:b/>
          <w:sz w:val="28"/>
          <w:szCs w:val="28"/>
        </w:rPr>
        <w:t>Подд</w:t>
      </w:r>
      <w:r w:rsidR="007B2F9B" w:rsidRPr="00B74890">
        <w:rPr>
          <w:rFonts w:ascii="Times New Roman" w:hAnsi="Times New Roman"/>
          <w:b/>
          <w:sz w:val="28"/>
          <w:szCs w:val="28"/>
        </w:rPr>
        <w:t>ержка малого бизнеса в строительстве и содействие в устранении необоснованных административных барьеров</w:t>
      </w:r>
    </w:p>
    <w:p w:rsidR="007B2F9B" w:rsidRPr="00B74890" w:rsidRDefault="007B2F9B" w:rsidP="006E45E2">
      <w:pPr>
        <w:spacing w:after="0" w:line="360" w:lineRule="auto"/>
        <w:ind w:left="1560" w:firstLine="851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Задачи СРО:</w:t>
      </w:r>
    </w:p>
    <w:p w:rsidR="007B2F9B" w:rsidRPr="002C35D6" w:rsidRDefault="002C35D6" w:rsidP="002C35D6">
      <w:pPr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</w:t>
      </w:r>
      <w:r w:rsidR="007B2F9B" w:rsidRPr="002C35D6">
        <w:rPr>
          <w:rFonts w:ascii="Times New Roman" w:hAnsi="Times New Roman"/>
          <w:sz w:val="28"/>
          <w:szCs w:val="28"/>
        </w:rPr>
        <w:t>Снизить в 2011 году финансовую нагрузку на «</w:t>
      </w:r>
      <w:proofErr w:type="spellStart"/>
      <w:r w:rsidR="007B2F9B" w:rsidRPr="002C35D6">
        <w:rPr>
          <w:rFonts w:ascii="Times New Roman" w:hAnsi="Times New Roman"/>
          <w:sz w:val="28"/>
          <w:szCs w:val="28"/>
        </w:rPr>
        <w:t>микробизнес</w:t>
      </w:r>
      <w:proofErr w:type="spellEnd"/>
      <w:r w:rsidR="007B2F9B" w:rsidRPr="002C35D6">
        <w:rPr>
          <w:rFonts w:ascii="Times New Roman" w:hAnsi="Times New Roman"/>
          <w:sz w:val="28"/>
          <w:szCs w:val="28"/>
        </w:rPr>
        <w:t xml:space="preserve">» путем </w:t>
      </w:r>
      <w:r w:rsidRPr="002C35D6">
        <w:rPr>
          <w:rFonts w:ascii="Times New Roman" w:hAnsi="Times New Roman"/>
          <w:sz w:val="28"/>
          <w:szCs w:val="28"/>
        </w:rPr>
        <w:t xml:space="preserve">фиксации </w:t>
      </w:r>
      <w:r w:rsidR="007B2F9B" w:rsidRPr="002C35D6">
        <w:rPr>
          <w:rFonts w:ascii="Times New Roman" w:hAnsi="Times New Roman"/>
          <w:sz w:val="28"/>
          <w:szCs w:val="28"/>
        </w:rPr>
        <w:t>уменьшен</w:t>
      </w:r>
      <w:r w:rsidRPr="002C35D6">
        <w:rPr>
          <w:rFonts w:ascii="Times New Roman" w:hAnsi="Times New Roman"/>
          <w:sz w:val="28"/>
          <w:szCs w:val="28"/>
        </w:rPr>
        <w:t>ных</w:t>
      </w:r>
      <w:r w:rsidR="007B2F9B" w:rsidRPr="002C35D6">
        <w:rPr>
          <w:rFonts w:ascii="Times New Roman" w:hAnsi="Times New Roman"/>
          <w:sz w:val="28"/>
          <w:szCs w:val="28"/>
        </w:rPr>
        <w:t xml:space="preserve"> членских взносов</w:t>
      </w:r>
      <w:r w:rsidRPr="002C35D6">
        <w:rPr>
          <w:rFonts w:ascii="Times New Roman" w:hAnsi="Times New Roman"/>
          <w:sz w:val="28"/>
          <w:szCs w:val="28"/>
        </w:rPr>
        <w:t xml:space="preserve"> - 4 </w:t>
      </w:r>
      <w:proofErr w:type="spellStart"/>
      <w:r w:rsidRPr="002C35D6">
        <w:rPr>
          <w:rFonts w:ascii="Times New Roman" w:hAnsi="Times New Roman"/>
          <w:sz w:val="28"/>
          <w:szCs w:val="28"/>
        </w:rPr>
        <w:t>тыс</w:t>
      </w:r>
      <w:proofErr w:type="gramStart"/>
      <w:r w:rsidRPr="002C35D6">
        <w:rPr>
          <w:rFonts w:ascii="Times New Roman" w:hAnsi="Times New Roman"/>
          <w:sz w:val="28"/>
          <w:szCs w:val="28"/>
        </w:rPr>
        <w:t>.р</w:t>
      </w:r>
      <w:proofErr w:type="gramEnd"/>
      <w:r w:rsidRPr="002C35D6">
        <w:rPr>
          <w:rFonts w:ascii="Times New Roman" w:hAnsi="Times New Roman"/>
          <w:sz w:val="28"/>
          <w:szCs w:val="28"/>
        </w:rPr>
        <w:t>уб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в месяц и финансирования частичного обучения кадров</w:t>
      </w:r>
      <w:r w:rsidR="007B2F9B" w:rsidRPr="002C35D6">
        <w:rPr>
          <w:rFonts w:ascii="Times New Roman" w:hAnsi="Times New Roman"/>
          <w:sz w:val="28"/>
          <w:szCs w:val="28"/>
        </w:rPr>
        <w:t>.</w:t>
      </w:r>
    </w:p>
    <w:p w:rsidR="007B2F9B" w:rsidRPr="002C35D6" w:rsidRDefault="002C35D6" w:rsidP="002C35D6">
      <w:pPr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2F9B" w:rsidRPr="002C35D6">
        <w:rPr>
          <w:rFonts w:ascii="Times New Roman" w:hAnsi="Times New Roman"/>
          <w:sz w:val="28"/>
          <w:szCs w:val="28"/>
        </w:rPr>
        <w:t xml:space="preserve">Совместно с </w:t>
      </w:r>
      <w:proofErr w:type="spellStart"/>
      <w:r w:rsidR="007B2F9B" w:rsidRPr="002C35D6">
        <w:rPr>
          <w:rFonts w:ascii="Times New Roman" w:hAnsi="Times New Roman"/>
          <w:sz w:val="28"/>
          <w:szCs w:val="28"/>
        </w:rPr>
        <w:t>Носстрой</w:t>
      </w:r>
      <w:proofErr w:type="spellEnd"/>
      <w:r w:rsidR="007B2F9B" w:rsidRPr="002C35D6">
        <w:rPr>
          <w:rFonts w:ascii="Times New Roman" w:hAnsi="Times New Roman"/>
          <w:sz w:val="28"/>
          <w:szCs w:val="28"/>
        </w:rPr>
        <w:t xml:space="preserve"> совершенствовать нормативную базу проведения торгов в строительстве.</w:t>
      </w:r>
    </w:p>
    <w:p w:rsidR="002C35D6" w:rsidRDefault="002C35D6" w:rsidP="002C35D6">
      <w:pPr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="007B2F9B" w:rsidRPr="002C35D6">
        <w:rPr>
          <w:rFonts w:ascii="Times New Roman" w:hAnsi="Times New Roman"/>
          <w:sz w:val="28"/>
          <w:szCs w:val="28"/>
        </w:rPr>
        <w:t>Принять меры по прекращению «административного произвола» заказчиков.</w:t>
      </w:r>
    </w:p>
    <w:p w:rsidR="00D47266" w:rsidRPr="002C35D6" w:rsidRDefault="00D47266" w:rsidP="002C35D6">
      <w:pPr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</w:p>
    <w:p w:rsidR="007B2F9B" w:rsidRPr="00B74890" w:rsidRDefault="00D47266" w:rsidP="00D47266">
      <w:pPr>
        <w:spacing w:after="0" w:line="36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3.</w:t>
      </w:r>
      <w:r w:rsidR="007B2F9B" w:rsidRPr="00B74890">
        <w:rPr>
          <w:rFonts w:ascii="Times New Roman" w:hAnsi="Times New Roman"/>
          <w:b/>
          <w:sz w:val="28"/>
          <w:szCs w:val="28"/>
        </w:rPr>
        <w:t>Развитие информационного обеспечения.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В 2011 году очень большое внимание нами было уделено развитию информационного  обеспечения деятельности</w:t>
      </w:r>
      <w:proofErr w:type="gramStart"/>
      <w:r w:rsidRPr="002C35D6">
        <w:rPr>
          <w:rFonts w:ascii="Times New Roman" w:hAnsi="Times New Roman"/>
          <w:sz w:val="28"/>
          <w:szCs w:val="28"/>
        </w:rPr>
        <w:t xml:space="preserve"> Н</w:t>
      </w:r>
      <w:proofErr w:type="gramEnd"/>
      <w:r w:rsidRPr="002C35D6">
        <w:rPr>
          <w:rFonts w:ascii="Times New Roman" w:hAnsi="Times New Roman"/>
          <w:sz w:val="28"/>
          <w:szCs w:val="28"/>
        </w:rPr>
        <w:t>ашего Партнерства.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Как вы знаете и закон « О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саморегулируемых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организациях» и Градостроительный кодекс очень четко регламентируют политику </w:t>
      </w:r>
      <w:r>
        <w:rPr>
          <w:rFonts w:ascii="Times New Roman" w:hAnsi="Times New Roman"/>
          <w:sz w:val="28"/>
          <w:szCs w:val="28"/>
        </w:rPr>
        <w:t>СРО</w:t>
      </w:r>
      <w:r w:rsidRPr="002C35D6">
        <w:rPr>
          <w:rFonts w:ascii="Times New Roman" w:hAnsi="Times New Roman"/>
          <w:sz w:val="28"/>
          <w:szCs w:val="28"/>
        </w:rPr>
        <w:t xml:space="preserve"> в области обеспечения открытости деятельности 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саморегулируемых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организаций. Так, вышеуказанные нормативные акты предусматривают, что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Саморегулируемая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организация в целях обеспечения доступа к информации о своей деятельности и деятельности своих членов обязана иметь свой сайт и размещать на нем перечень информации и документов, определенный ст. 55.9 Гр. Кодекса РФ, в том числе: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1) наименование, адрес (место нахождения) и номера контактных телефонов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2) наименование, адрес и номера контактных телефонов органа надзора за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саморегулируемыми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организациями;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3) наименование, адрес (место нахождения) и номера контактных телефонов некоммерческих организаций, членом которых является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саморегулируемая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организация;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4) перечень видов работ, которые оказывают влияние на безопасность объектов капитального строительства и решение вопросов по выдаче свидетельства о </w:t>
      </w:r>
      <w:proofErr w:type="gramStart"/>
      <w:r w:rsidRPr="002C35D6">
        <w:rPr>
          <w:rFonts w:ascii="Times New Roman" w:hAnsi="Times New Roman"/>
          <w:sz w:val="28"/>
          <w:szCs w:val="28"/>
        </w:rPr>
        <w:t>допуске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к которым отнесено общим собранием членов </w:t>
      </w:r>
      <w:proofErr w:type="spellStart"/>
      <w:r w:rsidRPr="002C35D6">
        <w:rPr>
          <w:rFonts w:ascii="Times New Roman" w:hAnsi="Times New Roman"/>
          <w:sz w:val="28"/>
          <w:szCs w:val="28"/>
        </w:rPr>
        <w:lastRenderedPageBreak/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 к сфере деятельности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5) реестр членов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6) размер и порядок формирования компенсационного фонда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организации, перечень выплат из средств этого фонда, осуществленных по обязательствам своих членов;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7) размеры </w:t>
      </w:r>
      <w:proofErr w:type="gramStart"/>
      <w:r w:rsidRPr="002C35D6">
        <w:rPr>
          <w:rFonts w:ascii="Times New Roman" w:hAnsi="Times New Roman"/>
          <w:sz w:val="28"/>
          <w:szCs w:val="28"/>
        </w:rPr>
        <w:t>вступительного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и регулярных членских взносов и порядок их уплаты;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8) документы, принятые общим собранием членов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 или постоянно действующим коллегиальным органом управления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организации;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540"/>
        <w:jc w:val="both"/>
        <w:outlineLvl w:val="1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9) состав постоянно действующего коллегиального органа управления </w:t>
      </w:r>
      <w:proofErr w:type="spellStart"/>
      <w:r w:rsidRPr="002C35D6">
        <w:rPr>
          <w:rFonts w:ascii="Times New Roman" w:hAnsi="Times New Roman"/>
          <w:sz w:val="28"/>
          <w:szCs w:val="28"/>
        </w:rPr>
        <w:t>саморегулируемой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организации.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Нами в 2011 г. вышеуказанные положения полностью и безоговорочно соблюдались  на площадке нашего официального сайта: </w:t>
      </w:r>
      <w:hyperlink r:id="rId8" w:history="1">
        <w:r w:rsidRPr="002C35D6">
          <w:rPr>
            <w:rStyle w:val="a4"/>
            <w:rFonts w:ascii="Times New Roman" w:hAnsi="Times New Roman"/>
            <w:sz w:val="28"/>
            <w:szCs w:val="28"/>
          </w:rPr>
          <w:t>www.sro-47.ru</w:t>
        </w:r>
      </w:hyperlink>
      <w:r w:rsidRPr="002C35D6">
        <w:rPr>
          <w:rFonts w:ascii="Times New Roman" w:hAnsi="Times New Roman"/>
          <w:sz w:val="28"/>
          <w:szCs w:val="28"/>
        </w:rPr>
        <w:t>.</w:t>
      </w:r>
    </w:p>
    <w:p w:rsidR="002C35D6" w:rsidRPr="002C35D6" w:rsidRDefault="002C35D6" w:rsidP="00B7489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Очень большое внимание  нами уделялось ведению реестра СРО, мы неукоснительно придерживались правила о размещении сведений о членах Партнерства в течени</w:t>
      </w:r>
      <w:proofErr w:type="gramStart"/>
      <w:r w:rsidRPr="002C35D6">
        <w:rPr>
          <w:rFonts w:ascii="Times New Roman" w:hAnsi="Times New Roman"/>
          <w:sz w:val="28"/>
          <w:szCs w:val="28"/>
        </w:rPr>
        <w:t>и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3-х рабочих дней с момента их изменения и в те же сроки направляли их  в органы  </w:t>
      </w:r>
      <w:proofErr w:type="spellStart"/>
      <w:r w:rsidRPr="002C35D6">
        <w:rPr>
          <w:rFonts w:ascii="Times New Roman" w:hAnsi="Times New Roman"/>
          <w:sz w:val="28"/>
          <w:szCs w:val="28"/>
        </w:rPr>
        <w:t>Ростехнадзора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РФ.</w:t>
      </w:r>
    </w:p>
    <w:p w:rsidR="002C35D6" w:rsidRPr="002C35D6" w:rsidRDefault="002C35D6" w:rsidP="00B7489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Мы продолжили в течени</w:t>
      </w:r>
      <w:proofErr w:type="gramStart"/>
      <w:r w:rsidRPr="002C35D6">
        <w:rPr>
          <w:rFonts w:ascii="Times New Roman" w:hAnsi="Times New Roman"/>
          <w:sz w:val="28"/>
          <w:szCs w:val="28"/>
        </w:rPr>
        <w:t>и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2011 года работать над специально разработанным  для нашего взаимодействия  программным обеспечением – Программой  «СРО предоставление сведений», которая позволяет избежать многих ошибок при заполнении документов на получение свидетельства о допуске либо его замены или дополнения видов работ. Она редактировалась и обновлялась нашими разработчиками с учетом новых требований законодательства, </w:t>
      </w:r>
      <w:proofErr w:type="gramStart"/>
      <w:r w:rsidRPr="002C35D6">
        <w:rPr>
          <w:rFonts w:ascii="Times New Roman" w:hAnsi="Times New Roman"/>
          <w:sz w:val="28"/>
          <w:szCs w:val="28"/>
        </w:rPr>
        <w:t>и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 в том числе ваших замечаний и пожеланий, и, уже существует в версии 1.16.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Кроме этого, дополнительно нами началась  деятельность  по  разработке  «</w:t>
      </w:r>
      <w:proofErr w:type="spellStart"/>
      <w:r w:rsidRPr="002C35D6">
        <w:rPr>
          <w:rFonts w:ascii="Times New Roman" w:hAnsi="Times New Roman"/>
          <w:sz w:val="28"/>
          <w:szCs w:val="28"/>
        </w:rPr>
        <w:t>внутрисрошного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» программного обеспечения, которое позволит нам более четко осуществлять функции саморегулирования (контрольные и </w:t>
      </w:r>
      <w:r w:rsidRPr="002C35D6">
        <w:rPr>
          <w:rFonts w:ascii="Times New Roman" w:hAnsi="Times New Roman"/>
          <w:sz w:val="28"/>
          <w:szCs w:val="28"/>
        </w:rPr>
        <w:lastRenderedPageBreak/>
        <w:t xml:space="preserve">иные) и, в том числе, исключит </w:t>
      </w:r>
      <w:proofErr w:type="gramStart"/>
      <w:r w:rsidRPr="002C35D6">
        <w:rPr>
          <w:rFonts w:ascii="Times New Roman" w:hAnsi="Times New Roman"/>
          <w:sz w:val="28"/>
          <w:szCs w:val="28"/>
        </w:rPr>
        <w:t>ошибки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произошедшие под влиянием «человеческого фактора» 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В рамках информационно-правового сотрудничества с НОСТРОЙ мы продолжаем публиковать  актуализированные редакции </w:t>
      </w:r>
      <w:proofErr w:type="spellStart"/>
      <w:r w:rsidRPr="002C35D6">
        <w:rPr>
          <w:rFonts w:ascii="Times New Roman" w:hAnsi="Times New Roman"/>
          <w:sz w:val="28"/>
          <w:szCs w:val="28"/>
        </w:rPr>
        <w:t>СНИПов</w:t>
      </w:r>
      <w:proofErr w:type="spellEnd"/>
      <w:r w:rsidRPr="002C35D6">
        <w:rPr>
          <w:rFonts w:ascii="Times New Roman" w:hAnsi="Times New Roman"/>
          <w:sz w:val="28"/>
          <w:szCs w:val="28"/>
        </w:rPr>
        <w:t xml:space="preserve"> и технических регламентов. Кстати, в том числе мы разместили на диске, который находится в раздаточном материале, выданном вам при регистрации.</w:t>
      </w:r>
    </w:p>
    <w:p w:rsidR="002C35D6" w:rsidRPr="002C35D6" w:rsidRDefault="002C35D6" w:rsidP="002C35D6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2C35D6">
        <w:rPr>
          <w:sz w:val="28"/>
          <w:szCs w:val="28"/>
        </w:rPr>
        <w:t xml:space="preserve">Как вы знаете, одной из важных  функций любой </w:t>
      </w:r>
      <w:proofErr w:type="spellStart"/>
      <w:r w:rsidRPr="002C35D6">
        <w:rPr>
          <w:sz w:val="28"/>
          <w:szCs w:val="28"/>
        </w:rPr>
        <w:t>саморегулируемой</w:t>
      </w:r>
      <w:proofErr w:type="spellEnd"/>
      <w:r w:rsidRPr="002C35D6">
        <w:rPr>
          <w:sz w:val="28"/>
          <w:szCs w:val="28"/>
        </w:rPr>
        <w:t xml:space="preserve"> организации является:</w:t>
      </w:r>
    </w:p>
    <w:p w:rsidR="002C35D6" w:rsidRPr="002C35D6" w:rsidRDefault="002C35D6" w:rsidP="002C35D6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r w:rsidRPr="002C35D6">
        <w:rPr>
          <w:sz w:val="28"/>
          <w:szCs w:val="28"/>
        </w:rPr>
        <w:t>- участие в обсуждениях проектов федеральных законов и иных нормативных правовых актов Российской Федерации; законов и иных нормативных правовых актов субъектов Российской Федерации; государственных федеральных и иных программ, относящихся к предпринимательской деятельности лиц, осуществляющих строительство;</w:t>
      </w:r>
      <w:r w:rsidRPr="002C35D6">
        <w:rPr>
          <w:rStyle w:val="apple-converted-space"/>
          <w:sz w:val="28"/>
          <w:szCs w:val="28"/>
        </w:rPr>
        <w:t> </w:t>
      </w:r>
      <w:r w:rsidRPr="002C35D6">
        <w:rPr>
          <w:sz w:val="28"/>
          <w:szCs w:val="28"/>
        </w:rPr>
        <w:br/>
        <w:t>- внесение на рассмотрение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предложения по вопросам формирования и осуществления государственной политики в отношении предмета саморегулирования;</w:t>
      </w:r>
    </w:p>
    <w:p w:rsidR="002C35D6" w:rsidRPr="002C35D6" w:rsidRDefault="002C35D6" w:rsidP="002C35D6">
      <w:pPr>
        <w:pStyle w:val="a7"/>
        <w:spacing w:line="360" w:lineRule="auto"/>
        <w:ind w:firstLine="708"/>
        <w:jc w:val="both"/>
        <w:rPr>
          <w:sz w:val="28"/>
          <w:szCs w:val="28"/>
        </w:rPr>
      </w:pPr>
      <w:proofErr w:type="gramStart"/>
      <w:r w:rsidRPr="002C35D6">
        <w:rPr>
          <w:sz w:val="28"/>
          <w:szCs w:val="28"/>
        </w:rPr>
        <w:t xml:space="preserve">В рамках реализации вышеуказанных функций  мы размещаем проекты </w:t>
      </w:r>
      <w:proofErr w:type="spellStart"/>
      <w:r w:rsidRPr="002C35D6">
        <w:rPr>
          <w:sz w:val="28"/>
          <w:szCs w:val="28"/>
        </w:rPr>
        <w:t>СНИПов</w:t>
      </w:r>
      <w:proofErr w:type="spellEnd"/>
      <w:r w:rsidRPr="002C35D6">
        <w:rPr>
          <w:sz w:val="28"/>
          <w:szCs w:val="28"/>
        </w:rPr>
        <w:t xml:space="preserve">, законопроектов, технических регламентов, стандартов и других документов, в рассмотрении которых принимает участие СРО НП «Строительное региональное объединение» и  обращаю ваше внимание, что каждая из организаций наших членов  имеет возможность поучаствовать в этих обсуждениях, подать свои предложения и замечания и с их учетом, мы будем формировать наши заключения по рассматриваемым проектам документов. </w:t>
      </w:r>
      <w:proofErr w:type="gramEnd"/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lastRenderedPageBreak/>
        <w:t>Как и обещали на прошлом общем собрании мы запустили  проект «Семинары»</w:t>
      </w:r>
      <w:r>
        <w:rPr>
          <w:rFonts w:ascii="Times New Roman" w:hAnsi="Times New Roman"/>
          <w:sz w:val="28"/>
          <w:szCs w:val="28"/>
        </w:rPr>
        <w:t xml:space="preserve"> </w:t>
      </w:r>
      <w:r w:rsidRPr="002C35D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C35D6">
        <w:rPr>
          <w:rFonts w:ascii="Times New Roman" w:hAnsi="Times New Roman"/>
          <w:sz w:val="28"/>
          <w:szCs w:val="28"/>
        </w:rPr>
        <w:t>уведомления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о которых, так же можно будет прочитать на сайте СРО. 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Буквально в марте 2012 г. при нашем активном содействии и участии был проведен бесплатный семинар по вопросам страхования ответственности владельцев особо опасных объектов. От Партнерства в нем участвовало 20 организаций, которые изъявили желание присутствовать на мероприятии. 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35D6">
        <w:rPr>
          <w:rFonts w:ascii="Times New Roman" w:hAnsi="Times New Roman"/>
          <w:sz w:val="28"/>
          <w:szCs w:val="28"/>
        </w:rPr>
        <w:t>В прошлом году мы начали работу  по взаимодействию с органами власти края -</w:t>
      </w:r>
      <w:r>
        <w:rPr>
          <w:rFonts w:ascii="Times New Roman" w:hAnsi="Times New Roman"/>
          <w:sz w:val="28"/>
          <w:szCs w:val="28"/>
        </w:rPr>
        <w:t xml:space="preserve">  </w:t>
      </w:r>
      <w:r w:rsidRPr="002C35D6">
        <w:rPr>
          <w:rFonts w:ascii="Times New Roman" w:hAnsi="Times New Roman"/>
          <w:sz w:val="28"/>
          <w:szCs w:val="28"/>
        </w:rPr>
        <w:t xml:space="preserve">ее мы осуществляем через созданную при нашем участии АССО КК. </w:t>
      </w:r>
      <w:proofErr w:type="gramEnd"/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Так, в 2011 г. было подписано Соглашение о сотрудничестве с департаментом строительства КК, целью которого является представление интересов наших членов при работе с краевым и государственным заказом. </w:t>
      </w:r>
    </w:p>
    <w:p w:rsidR="002C35D6" w:rsidRPr="002C35D6" w:rsidRDefault="002C35D6" w:rsidP="002C35D6">
      <w:pPr>
        <w:spacing w:after="0" w:line="360" w:lineRule="auto"/>
        <w:ind w:firstLine="360"/>
        <w:jc w:val="both"/>
        <w:rPr>
          <w:rFonts w:ascii="Times New Roman" w:eastAsia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На сегодняшний день </w:t>
      </w:r>
      <w:r w:rsidRPr="002C35D6">
        <w:rPr>
          <w:rFonts w:ascii="Times New Roman" w:eastAsia="Times New Roman" w:hAnsi="Times New Roman"/>
          <w:sz w:val="28"/>
          <w:szCs w:val="28"/>
        </w:rPr>
        <w:t>в целях информирования общественности о деятельности Партнёрства и продвижения компаний-членов Партнёрства осуществляется сотрудничество с ведущими специализированными, деловыми и общественно-политическими СМИ</w:t>
      </w:r>
      <w:r>
        <w:rPr>
          <w:rFonts w:ascii="Times New Roman" w:eastAsia="Times New Roman" w:hAnsi="Times New Roman"/>
          <w:sz w:val="28"/>
          <w:szCs w:val="28"/>
        </w:rPr>
        <w:t>.</w:t>
      </w:r>
    </w:p>
    <w:p w:rsidR="002C35D6" w:rsidRPr="00B74890" w:rsidRDefault="002C35D6" w:rsidP="002C35D6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 xml:space="preserve">         Задачи СРО:</w:t>
      </w:r>
    </w:p>
    <w:p w:rsidR="002C35D6" w:rsidRPr="002C35D6" w:rsidRDefault="002C35D6" w:rsidP="002C35D6">
      <w:pPr>
        <w:pStyle w:val="a3"/>
        <w:numPr>
          <w:ilvl w:val="0"/>
          <w:numId w:val="11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взаимодействие со средствами массовой информации, общественными организациями для своевременного информирования общественности о важнейших событиях в деятельности Партнёрства, а также его членов;</w:t>
      </w:r>
    </w:p>
    <w:p w:rsidR="002C35D6" w:rsidRPr="002C35D6" w:rsidRDefault="002C35D6" w:rsidP="002C35D6">
      <w:pPr>
        <w:pStyle w:val="a3"/>
        <w:numPr>
          <w:ilvl w:val="0"/>
          <w:numId w:val="11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обеспечение информацией о деятельности Партнёрства заинтересованных лиц, в том числе путём размещения информации на сайте Партнерства;</w:t>
      </w:r>
    </w:p>
    <w:p w:rsidR="002C35D6" w:rsidRPr="002C35D6" w:rsidRDefault="002C35D6" w:rsidP="002C35D6">
      <w:pPr>
        <w:pStyle w:val="a3"/>
        <w:numPr>
          <w:ilvl w:val="0"/>
          <w:numId w:val="11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разработка фирменного стиля Партнёрства, подготовка сувенирных рекламных продуктов полиграфического и промышленного исполнения (блокнотов, календарей, канцелярских принадлежностей с логотипами Партнёрства и пр.); </w:t>
      </w:r>
    </w:p>
    <w:p w:rsidR="002C35D6" w:rsidRPr="002C35D6" w:rsidRDefault="002C35D6" w:rsidP="002C35D6">
      <w:pPr>
        <w:pStyle w:val="a3"/>
        <w:numPr>
          <w:ilvl w:val="0"/>
          <w:numId w:val="11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разработка предложений по участию членов Партнёрства в выставках и тематических конференциях;</w:t>
      </w:r>
    </w:p>
    <w:p w:rsidR="002C35D6" w:rsidRPr="002C35D6" w:rsidRDefault="002C35D6" w:rsidP="002C35D6">
      <w:pPr>
        <w:pStyle w:val="a3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lastRenderedPageBreak/>
        <w:t>создание системы источников деловой информации.</w:t>
      </w:r>
    </w:p>
    <w:p w:rsidR="002C35D6" w:rsidRPr="002C35D6" w:rsidRDefault="002C35D6" w:rsidP="002C35D6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2C35D6" w:rsidRPr="002C35D6" w:rsidRDefault="002C35D6" w:rsidP="002C35D6">
      <w:pPr>
        <w:numPr>
          <w:ilvl w:val="0"/>
          <w:numId w:val="12"/>
        </w:numPr>
        <w:spacing w:before="120" w:after="0" w:line="360" w:lineRule="auto"/>
        <w:ind w:left="357" w:hanging="357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организацию и проведение мероприятий по вручению членам Партнёрства выписок из протоколов заседаний Совета Партнёрства по вопросам о принятии новых членов Партнёрства и о выдаче свидетельств о допуске к работам;</w:t>
      </w:r>
    </w:p>
    <w:p w:rsidR="002C35D6" w:rsidRPr="002C35D6" w:rsidRDefault="002C35D6" w:rsidP="002C35D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мониторинг информации, опубликованной в прессе, посвящённой как деятельности Партнёрства, так и отрасли в целом;</w:t>
      </w:r>
    </w:p>
    <w:p w:rsidR="002C35D6" w:rsidRPr="002C35D6" w:rsidRDefault="002C35D6" w:rsidP="002C35D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подготовку рекламных и информационных материалов; </w:t>
      </w:r>
    </w:p>
    <w:p w:rsidR="002C35D6" w:rsidRPr="002C35D6" w:rsidRDefault="002C35D6" w:rsidP="002C35D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оформление аккредитаций, приглашений для участия в мероприятиях, проводимых Партнёрством; </w:t>
      </w:r>
    </w:p>
    <w:p w:rsidR="002C35D6" w:rsidRPr="002C35D6" w:rsidRDefault="002C35D6" w:rsidP="002C35D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установление связей с деловыми партнёрами и расширение внешних связей, </w:t>
      </w:r>
    </w:p>
    <w:p w:rsidR="002C35D6" w:rsidRDefault="002C35D6" w:rsidP="002C35D6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разработку информационно-рекламных материалов:  пост-, пресс-релизов, анонсов, рекламных эскизов и макетов каталогов, буклетов, проспектов и </w:t>
      </w:r>
      <w:proofErr w:type="spellStart"/>
      <w:proofErr w:type="gramStart"/>
      <w:r w:rsidRPr="002C35D6">
        <w:rPr>
          <w:rFonts w:ascii="Times New Roman" w:hAnsi="Times New Roman"/>
          <w:sz w:val="28"/>
          <w:szCs w:val="28"/>
        </w:rPr>
        <w:t>пр</w:t>
      </w:r>
      <w:proofErr w:type="spellEnd"/>
      <w:proofErr w:type="gramEnd"/>
      <w:r w:rsidRPr="002C35D6">
        <w:rPr>
          <w:rFonts w:ascii="Times New Roman" w:hAnsi="Times New Roman"/>
          <w:sz w:val="28"/>
          <w:szCs w:val="28"/>
        </w:rPr>
        <w:t>;</w:t>
      </w:r>
    </w:p>
    <w:p w:rsid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2C35D6">
        <w:rPr>
          <w:rFonts w:ascii="Times New Roman" w:hAnsi="Times New Roman"/>
          <w:sz w:val="28"/>
          <w:szCs w:val="28"/>
        </w:rPr>
        <w:t xml:space="preserve"> создание </w:t>
      </w:r>
      <w:proofErr w:type="gramStart"/>
      <w:r w:rsidRPr="002C35D6">
        <w:rPr>
          <w:rFonts w:ascii="Times New Roman" w:hAnsi="Times New Roman"/>
          <w:sz w:val="28"/>
          <w:szCs w:val="28"/>
        </w:rPr>
        <w:t>более расширенного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реестра, который позволит любому заказчику, как минимум при просмотре нашего сайта увидеть на строительстве каких объектов  специализируется наш член, какие объемы он технически готов освоить. </w:t>
      </w:r>
    </w:p>
    <w:p w:rsidR="002C35D6" w:rsidRPr="002C35D6" w:rsidRDefault="002C35D6" w:rsidP="002C35D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Мы </w:t>
      </w:r>
      <w:proofErr w:type="gramStart"/>
      <w:r w:rsidRPr="002C35D6">
        <w:rPr>
          <w:rFonts w:ascii="Times New Roman" w:hAnsi="Times New Roman"/>
          <w:sz w:val="28"/>
          <w:szCs w:val="28"/>
        </w:rPr>
        <w:t>открыты для вас и готовы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рассмотреть предложения о любых других формах взаимодействия и сотрудничества в плане информационного обеспечения нашей совместной работы.</w:t>
      </w:r>
    </w:p>
    <w:p w:rsidR="007B2F9B" w:rsidRPr="002C35D6" w:rsidRDefault="002C35D6" w:rsidP="002C35D6">
      <w:pPr>
        <w:spacing w:after="0" w:line="360" w:lineRule="auto"/>
        <w:ind w:left="9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B74890">
        <w:rPr>
          <w:rFonts w:ascii="Times New Roman" w:hAnsi="Times New Roman"/>
          <w:b/>
          <w:sz w:val="28"/>
          <w:szCs w:val="28"/>
        </w:rPr>
        <w:t>.</w:t>
      </w:r>
      <w:r w:rsidR="007B2F9B" w:rsidRPr="00B74890">
        <w:rPr>
          <w:rFonts w:ascii="Times New Roman" w:hAnsi="Times New Roman"/>
          <w:b/>
          <w:sz w:val="28"/>
          <w:szCs w:val="28"/>
        </w:rPr>
        <w:t>Совершенствование системы страхования членов СРО.</w:t>
      </w:r>
    </w:p>
    <w:p w:rsidR="002C35D6" w:rsidRPr="002C35D6" w:rsidRDefault="002C35D6" w:rsidP="002C35D6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2C35D6">
        <w:rPr>
          <w:sz w:val="28"/>
        </w:rPr>
        <w:t xml:space="preserve">Саморегулирование – это, прежде всего, материальная ответственность отрасли. Где есть ответственность, там должно быть страхование, а где будет страхование, там отраслевому сообществу надо договариваться со страховщиками о том, как его осуществлять, в одинаковых терминах, в одинаковом понимании рисков, лимитов ответственности и пр. </w:t>
      </w:r>
    </w:p>
    <w:p w:rsidR="002C35D6" w:rsidRPr="002C35D6" w:rsidRDefault="002C35D6" w:rsidP="002C35D6">
      <w:pPr>
        <w:pStyle w:val="a7"/>
        <w:spacing w:before="0" w:beforeAutospacing="0" w:after="0" w:afterAutospacing="0" w:line="360" w:lineRule="auto"/>
        <w:ind w:firstLine="708"/>
        <w:jc w:val="both"/>
        <w:rPr>
          <w:sz w:val="28"/>
        </w:rPr>
      </w:pPr>
      <w:r w:rsidRPr="002C35D6">
        <w:rPr>
          <w:sz w:val="28"/>
        </w:rPr>
        <w:lastRenderedPageBreak/>
        <w:t>Более двух лет осуществления страхования ответственности членов в СРО только подтвердил, что те, кто заранее стараются договориться, работают без проблем.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2C35D6">
        <w:rPr>
          <w:rFonts w:ascii="Times New Roman" w:eastAsia="Times New Roman" w:hAnsi="Times New Roman"/>
          <w:sz w:val="28"/>
          <w:szCs w:val="24"/>
        </w:rPr>
        <w:t>Изменения, вносимые в Градостроительный кодекс РФ предусматривает</w:t>
      </w:r>
      <w:proofErr w:type="gramEnd"/>
      <w:r w:rsidRPr="002C35D6">
        <w:rPr>
          <w:rFonts w:ascii="Times New Roman" w:eastAsia="Times New Roman" w:hAnsi="Times New Roman"/>
          <w:sz w:val="28"/>
          <w:szCs w:val="24"/>
        </w:rPr>
        <w:t xml:space="preserve"> введение новой системы возложения имущественной ответственности на собственников зданий и сооружений.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 xml:space="preserve">В связи с </w:t>
      </w:r>
      <w:proofErr w:type="gramStart"/>
      <w:r w:rsidRPr="002C35D6">
        <w:rPr>
          <w:rFonts w:ascii="Times New Roman" w:eastAsia="Times New Roman" w:hAnsi="Times New Roman"/>
          <w:sz w:val="28"/>
          <w:szCs w:val="24"/>
        </w:rPr>
        <w:t>вышеизложенным</w:t>
      </w:r>
      <w:proofErr w:type="gramEnd"/>
      <w:r w:rsidRPr="002C35D6">
        <w:rPr>
          <w:rFonts w:ascii="Times New Roman" w:eastAsia="Times New Roman" w:hAnsi="Times New Roman"/>
          <w:sz w:val="28"/>
          <w:szCs w:val="24"/>
        </w:rPr>
        <w:t xml:space="preserve">, проблема расследования аварийных ситуаций, возникающих при выполнении работ, которые оказывают влияние на безопасность объектов капитального строительства не только не утрачивает своей актуальности, но и приобретет новый масштаб. 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>Во многих случаях для установления действительных причин аварии и иных ее обстоятель</w:t>
      </w:r>
      <w:proofErr w:type="gramStart"/>
      <w:r w:rsidRPr="002C35D6">
        <w:rPr>
          <w:rFonts w:ascii="Times New Roman" w:eastAsia="Times New Roman" w:hAnsi="Times New Roman"/>
          <w:sz w:val="28"/>
          <w:szCs w:val="24"/>
        </w:rPr>
        <w:t>ств тр</w:t>
      </w:r>
      <w:proofErr w:type="gramEnd"/>
      <w:r w:rsidRPr="002C35D6">
        <w:rPr>
          <w:rFonts w:ascii="Times New Roman" w:eastAsia="Times New Roman" w:hAnsi="Times New Roman"/>
          <w:sz w:val="28"/>
          <w:szCs w:val="24"/>
        </w:rPr>
        <w:t>ебуется проведение незамедлительного расследования с привлечением специалистов, имеющих специальные познания и опыт работы при расследовании аварийных ситуаций в строительстве. Наиболее эффективным путем решения данной проблемы является внедрение в деятельность СРО института «Аварийный комиссариат», привлечение к расследованию аварийных ситуаций специализированных специалистов, деятельность которых направлена на своевременное установление обстоятельств аварии, ее причин, а также оценки последствий. Применение данного института во многих случаях позволило бы избежать возникновения споров о причинах аварии, длительных судебных тяжб и назначения дорогостоящих экспертиз, а также позволило бы исключить возможность искажения или сокрытия сведений об аварии.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>В соответствии с Градостроительным Кодексом до 01 июля 2013 года будет действовать следующая система: если по предъявлению требований третьим лицом не хватает выплат по страховому полису, собственных средств виновника происшествия, то выплаты производятся из компенсационного фонда СРО; если и этих средств недостаточно, то применяют субсидиарную ответственность.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proofErr w:type="gramStart"/>
      <w:r w:rsidRPr="002C35D6">
        <w:rPr>
          <w:rFonts w:ascii="Times New Roman" w:eastAsia="Times New Roman" w:hAnsi="Times New Roman"/>
          <w:sz w:val="28"/>
          <w:szCs w:val="24"/>
        </w:rPr>
        <w:lastRenderedPageBreak/>
        <w:t>Исходя из закона с 01 июля 2013 года приведенная выше система меняется</w:t>
      </w:r>
      <w:proofErr w:type="gramEnd"/>
      <w:r w:rsidRPr="002C35D6">
        <w:rPr>
          <w:rFonts w:ascii="Times New Roman" w:eastAsia="Times New Roman" w:hAnsi="Times New Roman"/>
          <w:sz w:val="28"/>
          <w:szCs w:val="24"/>
        </w:rPr>
        <w:t xml:space="preserve">. Центр тяжести по возмещению вреда потерпевшим смещается в сторону собственника, застройщика, технического заказчика. </w:t>
      </w:r>
    </w:p>
    <w:p w:rsidR="002C35D6" w:rsidRPr="002C35D6" w:rsidRDefault="002C35D6" w:rsidP="002C35D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 xml:space="preserve">Итак, сравнивая ныне </w:t>
      </w:r>
      <w:proofErr w:type="gramStart"/>
      <w:r w:rsidRPr="002C35D6">
        <w:rPr>
          <w:rFonts w:ascii="Times New Roman" w:eastAsia="Times New Roman" w:hAnsi="Times New Roman"/>
          <w:sz w:val="28"/>
          <w:szCs w:val="24"/>
        </w:rPr>
        <w:t>действующую</w:t>
      </w:r>
      <w:proofErr w:type="gramEnd"/>
      <w:r w:rsidRPr="002C35D6">
        <w:rPr>
          <w:rFonts w:ascii="Times New Roman" w:eastAsia="Times New Roman" w:hAnsi="Times New Roman"/>
          <w:sz w:val="28"/>
          <w:szCs w:val="24"/>
        </w:rPr>
        <w:t xml:space="preserve"> и будущую схемы, связанные со страхованием гражданской ответственности следует обратить внимание на принципиальные изменения относительно вида ответственности – субсидиарная/солидарная. Если в ныне действующей схеме, связанной с ответственностью представителей строительной отрасли, применяется субсидиарная ответственность, то с 01 июля 2013 года это будет солидарная ответственность, когда собственник (застройщик, технический заказчик), выплатив пострадавшему, может обратиться с регрессным иском сразу в СРО и она по закону обязана будет выплатить. В связи с этим необходимо уже сегодня сделать соответствующие выводы и принять новую редакцию требований и стандартов.</w:t>
      </w:r>
    </w:p>
    <w:p w:rsidR="002C35D6" w:rsidRDefault="002C35D6" w:rsidP="002C3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>В рамках СРО ведется учет баз данных страхов</w:t>
      </w:r>
      <w:r>
        <w:rPr>
          <w:rFonts w:ascii="Times New Roman" w:eastAsia="Times New Roman" w:hAnsi="Times New Roman"/>
          <w:sz w:val="28"/>
          <w:szCs w:val="24"/>
        </w:rPr>
        <w:t>ых полисов и страховых случаев.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>Свою деятельность в указанном направлении мы осуществляем в тесном взаимодействии с Национальным объединением строителей (НОСТРОЙ).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2C35D6">
        <w:rPr>
          <w:rFonts w:ascii="Times New Roman" w:hAnsi="Times New Roman"/>
          <w:sz w:val="28"/>
          <w:szCs w:val="24"/>
        </w:rPr>
        <w:t xml:space="preserve">Что касается финансовой ответственности, то она должна строиться, главным образом, не на компенсационных фондах СРО и финансовых гарантиях банков, в общем, хороших, но непрофильных для строительства инструментах, а на базе нормально прописанных правил, нормативов и грамотно </w:t>
      </w:r>
      <w:proofErr w:type="spellStart"/>
      <w:r w:rsidRPr="002C35D6">
        <w:rPr>
          <w:rFonts w:ascii="Times New Roman" w:hAnsi="Times New Roman"/>
          <w:sz w:val="28"/>
          <w:szCs w:val="24"/>
        </w:rPr>
        <w:t>зарегламентированного</w:t>
      </w:r>
      <w:proofErr w:type="spellEnd"/>
      <w:r w:rsidRPr="002C35D6">
        <w:rPr>
          <w:rFonts w:ascii="Times New Roman" w:hAnsi="Times New Roman"/>
          <w:sz w:val="28"/>
          <w:szCs w:val="24"/>
        </w:rPr>
        <w:t xml:space="preserve"> рынка страховых услуг. 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2C35D6">
        <w:rPr>
          <w:rFonts w:ascii="Times New Roman" w:hAnsi="Times New Roman"/>
          <w:sz w:val="28"/>
          <w:szCs w:val="24"/>
        </w:rPr>
        <w:t>Сейчас в рекомендациях НОСТРОЯ прописаны требования о страховании не менее 5 млн. рублей для всех СРО.</w:t>
      </w:r>
    </w:p>
    <w:p w:rsidR="002C35D6" w:rsidRDefault="002C35D6" w:rsidP="002C35D6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>Отличительной особенностью наших условий является минимизация затрат на страхование нашими членами СРО.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t>Средняя стоимость полиса для члена строительного СРО составляет 8-12 тысяч рублей, для члена проектного СРО — 6-10 тысяч рублей.</w:t>
      </w:r>
      <w:r w:rsidRPr="002C35D6">
        <w:rPr>
          <w:rFonts w:ascii="Times New Roman" w:eastAsia="Times New Roman" w:hAnsi="Times New Roman"/>
          <w:color w:val="333333"/>
          <w:sz w:val="28"/>
          <w:szCs w:val="24"/>
        </w:rPr>
        <w:t xml:space="preserve"> </w:t>
      </w:r>
    </w:p>
    <w:p w:rsidR="002C35D6" w:rsidRPr="002C35D6" w:rsidRDefault="002C35D6" w:rsidP="002C35D6">
      <w:pPr>
        <w:spacing w:after="0" w:line="360" w:lineRule="auto"/>
        <w:ind w:firstLine="708"/>
        <w:jc w:val="both"/>
        <w:rPr>
          <w:rFonts w:ascii="Times New Roman" w:hAnsi="Times New Roman"/>
          <w:sz w:val="28"/>
          <w:szCs w:val="24"/>
        </w:rPr>
      </w:pPr>
      <w:r w:rsidRPr="002C35D6">
        <w:rPr>
          <w:rFonts w:ascii="Times New Roman" w:eastAsia="Times New Roman" w:hAnsi="Times New Roman"/>
          <w:sz w:val="28"/>
          <w:szCs w:val="24"/>
        </w:rPr>
        <w:lastRenderedPageBreak/>
        <w:t xml:space="preserve">Безусловно, сложностей при страховании ответственности членов СРО гораздо больше, чем мы перечислили. </w:t>
      </w:r>
      <w:proofErr w:type="gramStart"/>
      <w:r w:rsidRPr="002C35D6">
        <w:rPr>
          <w:rFonts w:ascii="Times New Roman" w:eastAsia="Times New Roman" w:hAnsi="Times New Roman"/>
          <w:sz w:val="28"/>
          <w:szCs w:val="24"/>
        </w:rPr>
        <w:t>Их выявление неминуемо ужесточит нормативные акты в отношении условий покрытия, страховых сумм, иных значимых моментов; будет введена более детальная регламентация связанных со страхованием СРО вопросов и это в свою очередь</w:t>
      </w:r>
      <w:r w:rsidRPr="002C35D6">
        <w:rPr>
          <w:rFonts w:ascii="Times New Roman" w:hAnsi="Times New Roman"/>
          <w:sz w:val="28"/>
          <w:szCs w:val="24"/>
        </w:rPr>
        <w:t xml:space="preserve"> лишний раз говорит об огромном значении института страхования не только для обеспечения механизма реальной ответственности участников строительного рынка, но и для гарантирования безопасности финансового фундамента </w:t>
      </w:r>
      <w:proofErr w:type="spellStart"/>
      <w:r w:rsidRPr="002C35D6">
        <w:rPr>
          <w:rFonts w:ascii="Times New Roman" w:hAnsi="Times New Roman"/>
          <w:sz w:val="28"/>
          <w:szCs w:val="24"/>
        </w:rPr>
        <w:t>саморегулируемых</w:t>
      </w:r>
      <w:proofErr w:type="spellEnd"/>
      <w:r w:rsidRPr="002C35D6">
        <w:rPr>
          <w:rFonts w:ascii="Times New Roman" w:hAnsi="Times New Roman"/>
          <w:sz w:val="28"/>
          <w:szCs w:val="24"/>
        </w:rPr>
        <w:t xml:space="preserve"> организаций.</w:t>
      </w:r>
      <w:proofErr w:type="gramEnd"/>
    </w:p>
    <w:p w:rsidR="007B2F9B" w:rsidRPr="00B74890" w:rsidRDefault="007B2F9B" w:rsidP="006E45E2">
      <w:pPr>
        <w:spacing w:after="0" w:line="360" w:lineRule="auto"/>
        <w:ind w:left="1560" w:firstLine="851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Задачи СРО:</w:t>
      </w:r>
    </w:p>
    <w:p w:rsidR="007B2F9B" w:rsidRDefault="002C35D6" w:rsidP="00B74890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Совершенствовать</w:t>
      </w:r>
      <w:r w:rsidR="007B2F9B">
        <w:rPr>
          <w:rFonts w:ascii="Times New Roman" w:hAnsi="Times New Roman"/>
          <w:sz w:val="28"/>
          <w:szCs w:val="28"/>
        </w:rPr>
        <w:t xml:space="preserve"> принцип коллективного страхования компенсационного фонда СРО.</w:t>
      </w:r>
    </w:p>
    <w:p w:rsidR="007B2F9B" w:rsidRDefault="007B2F9B" w:rsidP="00B74890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Усовершенствовать систему страхования для «генподрядных» организаций.</w:t>
      </w:r>
    </w:p>
    <w:p w:rsidR="007B2F9B" w:rsidRDefault="007B2F9B" w:rsidP="00B74890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Отстаивать льготные условия страхования для малого бизнеса.</w:t>
      </w:r>
    </w:p>
    <w:p w:rsidR="007B2F9B" w:rsidRDefault="002C35D6" w:rsidP="00B74890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Продолжить</w:t>
      </w:r>
      <w:r w:rsidR="007B2F9B">
        <w:rPr>
          <w:rFonts w:ascii="Times New Roman" w:hAnsi="Times New Roman"/>
          <w:sz w:val="28"/>
          <w:szCs w:val="28"/>
        </w:rPr>
        <w:t xml:space="preserve"> для членов СРО</w:t>
      </w:r>
      <w:r>
        <w:rPr>
          <w:rFonts w:ascii="Times New Roman" w:hAnsi="Times New Roman"/>
          <w:sz w:val="28"/>
          <w:szCs w:val="28"/>
        </w:rPr>
        <w:t xml:space="preserve"> внедрение</w:t>
      </w:r>
      <w:r w:rsidR="007B2F9B">
        <w:rPr>
          <w:rFonts w:ascii="Times New Roman" w:hAnsi="Times New Roman"/>
          <w:sz w:val="28"/>
          <w:szCs w:val="28"/>
        </w:rPr>
        <w:t xml:space="preserve"> элемент</w:t>
      </w:r>
      <w:r>
        <w:rPr>
          <w:rFonts w:ascii="Times New Roman" w:hAnsi="Times New Roman"/>
          <w:sz w:val="28"/>
          <w:szCs w:val="28"/>
        </w:rPr>
        <w:t>ов</w:t>
      </w:r>
      <w:r w:rsidR="007B2F9B">
        <w:rPr>
          <w:rFonts w:ascii="Times New Roman" w:hAnsi="Times New Roman"/>
          <w:sz w:val="28"/>
          <w:szCs w:val="28"/>
        </w:rPr>
        <w:t xml:space="preserve"> «страхового» комиссара.</w:t>
      </w:r>
    </w:p>
    <w:p w:rsidR="007B2F9B" w:rsidRDefault="007B2F9B" w:rsidP="00B74890">
      <w:pPr>
        <w:pStyle w:val="a3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Отсечь от страхования членов СРО недобросовестные компании.</w:t>
      </w:r>
    </w:p>
    <w:p w:rsidR="007B2F9B" w:rsidRPr="00B74890" w:rsidRDefault="002C35D6" w:rsidP="002C35D6">
      <w:pPr>
        <w:spacing w:after="0" w:line="360" w:lineRule="auto"/>
        <w:ind w:left="927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 xml:space="preserve"> 5.</w:t>
      </w:r>
      <w:r w:rsidR="007B2F9B" w:rsidRPr="00B74890">
        <w:rPr>
          <w:rFonts w:ascii="Times New Roman" w:hAnsi="Times New Roman"/>
          <w:b/>
          <w:sz w:val="28"/>
          <w:szCs w:val="28"/>
        </w:rPr>
        <w:t>Совершенствование системы квалификации кадров.</w:t>
      </w:r>
    </w:p>
    <w:p w:rsidR="00743A60" w:rsidRPr="004E3BEC" w:rsidRDefault="00743A60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3BEC">
        <w:rPr>
          <w:rFonts w:ascii="Times New Roman" w:hAnsi="Times New Roman"/>
          <w:sz w:val="28"/>
          <w:szCs w:val="28"/>
        </w:rPr>
        <w:t>В соответствие с п.8 ст. 5.5.5 Град. Кодекса РФ все специалисты организаций – членов СРО должны не реже чем 1 раз в 5 лет повышать свою квалификацию с проведением их аттестации.</w:t>
      </w:r>
    </w:p>
    <w:p w:rsidR="00743A60" w:rsidRPr="004E3BEC" w:rsidRDefault="00743A60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4E3BEC">
        <w:rPr>
          <w:rFonts w:ascii="Times New Roman" w:hAnsi="Times New Roman"/>
          <w:sz w:val="28"/>
          <w:szCs w:val="28"/>
        </w:rPr>
        <w:t>Несоблюдение этих требований, имеющихся так же во внутренних документах Партнерства, выявленное при проверках, проводимых специалистами Партнерства, может повлечь за собой приостановление или аннулирование действи</w:t>
      </w:r>
      <w:r w:rsidR="002C35D6">
        <w:rPr>
          <w:rFonts w:ascii="Times New Roman" w:hAnsi="Times New Roman"/>
          <w:sz w:val="28"/>
          <w:szCs w:val="28"/>
        </w:rPr>
        <w:t>я</w:t>
      </w:r>
      <w:r w:rsidRPr="004E3BEC">
        <w:rPr>
          <w:rFonts w:ascii="Times New Roman" w:hAnsi="Times New Roman"/>
          <w:sz w:val="28"/>
          <w:szCs w:val="28"/>
        </w:rPr>
        <w:t xml:space="preserve"> Свидетельств о допуске к работам, которые оказывают влияние на безопасность капитального строительства.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Во исполнение требований Градостроительного кодекса и рекомендаций Национального Объединения Строителей в нашем </w:t>
      </w:r>
      <w:r w:rsidRPr="002C35D6">
        <w:rPr>
          <w:rFonts w:ascii="Times New Roman" w:hAnsi="Times New Roman"/>
          <w:sz w:val="28"/>
          <w:szCs w:val="28"/>
        </w:rPr>
        <w:lastRenderedPageBreak/>
        <w:t>Партнерстве постоянно проводится работа по повышению квалификации специалистов организаций – членов Партнерства и их аттестации.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В марте </w:t>
      </w:r>
      <w:smartTag w:uri="urn:schemas-microsoft-com:office:smarttags" w:element="metricconverter">
        <w:smartTagPr>
          <w:attr w:name="ProductID" w:val="2011 г"/>
        </w:smartTagPr>
        <w:r w:rsidRPr="002C35D6">
          <w:rPr>
            <w:rFonts w:ascii="Times New Roman" w:hAnsi="Times New Roman"/>
            <w:sz w:val="28"/>
            <w:szCs w:val="28"/>
          </w:rPr>
          <w:t>2011 г</w:t>
        </w:r>
      </w:smartTag>
      <w:r w:rsidRPr="002C35D6">
        <w:rPr>
          <w:rFonts w:ascii="Times New Roman" w:hAnsi="Times New Roman"/>
          <w:sz w:val="28"/>
          <w:szCs w:val="28"/>
        </w:rPr>
        <w:t>. Советом директоров нашего партнерства был утвержден порядок проведения аттестации специалистов организаций – членов нашего Партнерства. Настоящий порядок предусматривает организацию проведения аттестации как аттестационными комиссиями, созданными в наших обособленных подразделениях, так и через централизованное тестирование в нашем учебном центре.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Для создания более удобных условий для обучения специалистов, нами, как вы знаете, был открыт учебный центр – НЧОУ ДПО «УКЦ», имеющий государственную лицензию на </w:t>
      </w:r>
      <w:proofErr w:type="gramStart"/>
      <w:r w:rsidRPr="002C35D6">
        <w:rPr>
          <w:rFonts w:ascii="Times New Roman" w:hAnsi="Times New Roman"/>
          <w:sz w:val="28"/>
          <w:szCs w:val="28"/>
        </w:rPr>
        <w:t>право ведения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образовательной деятельности. Центр был аккредитован как нашим Партнерством, так и НОСТРОЕМ  как учебное заведение дополнительного профессионального образования и как центр тестирования при проведении аттестации специалистов.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Обучение проводится по 16 программам повышения квалификации.  Содержание программ построено в соответствии с рекомендациями Национального Объединения Строителей. Стоимость обучения мы стараемся поддерживать на уровне ниже, чем в аналогичных учебных заведениях нашего региона. В случае повышения квалификации специалистом в нашем учебном центре, последующую его аттестацию мы проводим бесплатно, совмещая во времени процесс повышения квалификации и аттестации.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Следует отметить недостаточную работу наших обособленных подразделений в части проведения аттестации непосредственно в местах дислокации обособленных подразделений силами созданных при них аттестационных комиссий.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2C35D6">
        <w:rPr>
          <w:rFonts w:ascii="Times New Roman" w:hAnsi="Times New Roman"/>
          <w:sz w:val="28"/>
          <w:szCs w:val="28"/>
        </w:rPr>
        <w:t xml:space="preserve">За время, прошедшее с прошлого годового собрания (за истекший год) в нашем учебном центре прошли обучение по повышению квалификации 355 специалистов наших предприятий, аттестовано по видам работ по </w:t>
      </w:r>
      <w:r w:rsidRPr="002C35D6">
        <w:rPr>
          <w:rFonts w:ascii="Times New Roman" w:hAnsi="Times New Roman"/>
          <w:sz w:val="28"/>
          <w:szCs w:val="28"/>
        </w:rPr>
        <w:lastRenderedPageBreak/>
        <w:t>программам НОСТРОЯ 306 чел. (272 – через УКЦ), 34 чел. – через аттестационные комиссии обособленных подразделений).</w:t>
      </w:r>
      <w:proofErr w:type="gramEnd"/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Для обеспечения соответствия обучения самым современным и актуальным требованиям строительной отрасли нами приобретено в Институте Экономики РАН 7 наименований сборников нормативно-технической литературы, заключены договоры о сотрудничестве с ведущими строительными ВУЗами страны.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 xml:space="preserve">По программе поддержки малого бизнеса за счет средств, выделяемых НОСТРОЕМ, </w:t>
      </w:r>
      <w:proofErr w:type="gramStart"/>
      <w:r w:rsidRPr="002C35D6">
        <w:rPr>
          <w:rFonts w:ascii="Times New Roman" w:hAnsi="Times New Roman"/>
          <w:sz w:val="28"/>
          <w:szCs w:val="28"/>
        </w:rPr>
        <w:t>повышена квалификация и проведена</w:t>
      </w:r>
      <w:proofErr w:type="gramEnd"/>
      <w:r w:rsidRPr="002C35D6">
        <w:rPr>
          <w:rFonts w:ascii="Times New Roman" w:hAnsi="Times New Roman"/>
          <w:sz w:val="28"/>
          <w:szCs w:val="28"/>
        </w:rPr>
        <w:t xml:space="preserve"> аттестация 5 специалистов наших предприятий. При проведен</w:t>
      </w:r>
      <w:proofErr w:type="gramStart"/>
      <w:r w:rsidRPr="002C35D6">
        <w:rPr>
          <w:rFonts w:ascii="Times New Roman" w:hAnsi="Times New Roman"/>
          <w:sz w:val="28"/>
          <w:szCs w:val="28"/>
        </w:rPr>
        <w:t>ии ау</w:t>
      </w:r>
      <w:proofErr w:type="gramEnd"/>
      <w:r w:rsidRPr="002C35D6">
        <w:rPr>
          <w:rFonts w:ascii="Times New Roman" w:hAnsi="Times New Roman"/>
          <w:sz w:val="28"/>
          <w:szCs w:val="28"/>
        </w:rPr>
        <w:t>диторской проверки специалистами НОСТРОЯ был отмечен высокий уровень организации работы по повышению квалификации и аттестации специалистов нашего Партнерства.</w:t>
      </w:r>
      <w:r>
        <w:rPr>
          <w:rFonts w:ascii="Times New Roman" w:hAnsi="Times New Roman"/>
          <w:sz w:val="28"/>
          <w:szCs w:val="28"/>
        </w:rPr>
        <w:t xml:space="preserve"> Совместно с НОСТРОЙ в 2011 году мы провели обучение 11 экспертов СРО.</w:t>
      </w:r>
    </w:p>
    <w:p w:rsidR="002C35D6" w:rsidRPr="002C35D6" w:rsidRDefault="002C35D6" w:rsidP="002C35D6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Основную задачу на предстоящий год мы видим в максимальном охвате всех специалистов наших предприятий процессом повышения квалификации с их обязательной аттестацией, работа предстоит объемная, но все условия для решения этой задачи у нас есть.</w:t>
      </w:r>
    </w:p>
    <w:p w:rsidR="002A3C2E" w:rsidRPr="00B74890" w:rsidRDefault="002A3C2E" w:rsidP="006E45E2">
      <w:pPr>
        <w:spacing w:after="0" w:line="360" w:lineRule="auto"/>
        <w:ind w:left="1560" w:firstLine="851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Задачи СРО:</w:t>
      </w:r>
    </w:p>
    <w:p w:rsidR="007B2F9B" w:rsidRDefault="002A3C2E" w:rsidP="00B74890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Привести внутренние документы СРО по </w:t>
      </w:r>
      <w:r w:rsidR="002C35D6">
        <w:rPr>
          <w:rFonts w:ascii="Times New Roman" w:hAnsi="Times New Roman"/>
          <w:sz w:val="28"/>
          <w:szCs w:val="28"/>
        </w:rPr>
        <w:t>повышению квалификации и а</w:t>
      </w:r>
      <w:r>
        <w:rPr>
          <w:rFonts w:ascii="Times New Roman" w:hAnsi="Times New Roman"/>
          <w:sz w:val="28"/>
          <w:szCs w:val="28"/>
        </w:rPr>
        <w:t>ттестации кадров в соответствие с требованиями законодательства.</w:t>
      </w:r>
    </w:p>
    <w:p w:rsidR="002A3C2E" w:rsidRDefault="002A3C2E" w:rsidP="00B74890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Препятствовать монополизации аттестации.</w:t>
      </w:r>
    </w:p>
    <w:p w:rsidR="002C35D6" w:rsidRPr="002C35D6" w:rsidRDefault="002A3C2E" w:rsidP="00B74890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Принять меры по упрощению процедуры прохождения аттестации.</w:t>
      </w:r>
    </w:p>
    <w:p w:rsidR="002C35D6" w:rsidRPr="002C35D6" w:rsidRDefault="002A3C2E" w:rsidP="00B74890">
      <w:pPr>
        <w:pStyle w:val="a3"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2C35D6">
        <w:rPr>
          <w:rFonts w:ascii="Times New Roman" w:hAnsi="Times New Roman"/>
          <w:sz w:val="28"/>
          <w:szCs w:val="28"/>
        </w:rPr>
        <w:t>Принять участие в программе НОСТРОЯ по обучению кадров для малого бизнеса.</w:t>
      </w:r>
    </w:p>
    <w:p w:rsidR="002C35D6" w:rsidRDefault="002C35D6" w:rsidP="002C35D6">
      <w:pPr>
        <w:spacing w:after="0" w:line="360" w:lineRule="auto"/>
        <w:ind w:left="2127"/>
        <w:jc w:val="both"/>
        <w:rPr>
          <w:rFonts w:ascii="Times New Roman" w:hAnsi="Times New Roman"/>
          <w:sz w:val="28"/>
          <w:szCs w:val="28"/>
        </w:rPr>
      </w:pPr>
    </w:p>
    <w:p w:rsidR="002A3C2E" w:rsidRPr="00B74890" w:rsidRDefault="002C35D6" w:rsidP="002C35D6">
      <w:pPr>
        <w:spacing w:after="0" w:line="360" w:lineRule="auto"/>
        <w:ind w:left="2127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6.</w:t>
      </w:r>
      <w:r w:rsidR="002A3C2E" w:rsidRPr="00B74890">
        <w:rPr>
          <w:rFonts w:ascii="Times New Roman" w:hAnsi="Times New Roman"/>
          <w:b/>
          <w:sz w:val="28"/>
          <w:szCs w:val="28"/>
        </w:rPr>
        <w:t>Развитие принципов сотрудничества с членами СРО.</w:t>
      </w:r>
    </w:p>
    <w:p w:rsidR="002A3C2E" w:rsidRDefault="002A3C2E" w:rsidP="006E45E2">
      <w:pPr>
        <w:spacing w:after="0" w:line="360" w:lineRule="auto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В 201</w:t>
      </w:r>
      <w:r w:rsidR="002C35D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году мы максимально развивали партнерские отношения со всеми членами СРО. Никто из наших членов не был</w:t>
      </w:r>
      <w:r w:rsidR="00745991">
        <w:rPr>
          <w:rFonts w:ascii="Times New Roman" w:hAnsi="Times New Roman"/>
          <w:sz w:val="28"/>
          <w:szCs w:val="28"/>
        </w:rPr>
        <w:t xml:space="preserve"> оставлен без внимания наших органов управления.</w:t>
      </w:r>
    </w:p>
    <w:p w:rsidR="002A3C2E" w:rsidRPr="00B74890" w:rsidRDefault="002A3C2E" w:rsidP="006E45E2">
      <w:pPr>
        <w:spacing w:after="0" w:line="360" w:lineRule="auto"/>
        <w:ind w:left="1560" w:firstLine="851"/>
        <w:jc w:val="both"/>
        <w:rPr>
          <w:rFonts w:ascii="Times New Roman" w:hAnsi="Times New Roman"/>
          <w:b/>
          <w:sz w:val="28"/>
          <w:szCs w:val="28"/>
        </w:rPr>
      </w:pPr>
      <w:r w:rsidRPr="00B74890">
        <w:rPr>
          <w:rFonts w:ascii="Times New Roman" w:hAnsi="Times New Roman"/>
          <w:b/>
          <w:sz w:val="28"/>
          <w:szCs w:val="28"/>
        </w:rPr>
        <w:t>Задачи СРО:</w:t>
      </w:r>
    </w:p>
    <w:p w:rsidR="002A3C2E" w:rsidRDefault="002A3C2E" w:rsidP="00B7489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</w:t>
      </w:r>
      <w:r w:rsidR="002C35D6">
        <w:rPr>
          <w:rFonts w:ascii="Times New Roman" w:hAnsi="Times New Roman"/>
          <w:sz w:val="28"/>
          <w:szCs w:val="28"/>
        </w:rPr>
        <w:t>вива</w:t>
      </w:r>
      <w:r>
        <w:rPr>
          <w:rFonts w:ascii="Times New Roman" w:hAnsi="Times New Roman"/>
          <w:sz w:val="28"/>
          <w:szCs w:val="28"/>
        </w:rPr>
        <w:t>ть систему мер по финансовой поддержке членов СРО.</w:t>
      </w:r>
    </w:p>
    <w:p w:rsidR="002A3C2E" w:rsidRDefault="002A3C2E" w:rsidP="00B7489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Отрегулировать «прямую» связь со всеми членами СРО.</w:t>
      </w:r>
    </w:p>
    <w:p w:rsidR="002A3C2E" w:rsidRDefault="002A3C2E" w:rsidP="00B7489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Создавать систему холдингов для участия в крупных торгах.</w:t>
      </w:r>
    </w:p>
    <w:p w:rsidR="002A3C2E" w:rsidRDefault="002A3C2E" w:rsidP="00B7489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Развивать коллективный бренд СРО.</w:t>
      </w:r>
    </w:p>
    <w:p w:rsidR="002A3C2E" w:rsidRDefault="002A3C2E" w:rsidP="00B7489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Развитие Третейского суда.</w:t>
      </w:r>
    </w:p>
    <w:p w:rsidR="002C35D6" w:rsidRPr="002A3C2E" w:rsidRDefault="002C35D6" w:rsidP="00B74890">
      <w:pPr>
        <w:pStyle w:val="a3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Завершить строительство офиса в </w:t>
      </w:r>
      <w:proofErr w:type="gramStart"/>
      <w:r>
        <w:rPr>
          <w:rFonts w:ascii="Times New Roman" w:hAnsi="Times New Roman"/>
          <w:sz w:val="28"/>
          <w:szCs w:val="28"/>
        </w:rPr>
        <w:t>г</w:t>
      </w:r>
      <w:proofErr w:type="gramEnd"/>
      <w:r>
        <w:rPr>
          <w:rFonts w:ascii="Times New Roman" w:hAnsi="Times New Roman"/>
          <w:sz w:val="28"/>
          <w:szCs w:val="28"/>
        </w:rPr>
        <w:t>. Краснодар</w:t>
      </w:r>
    </w:p>
    <w:sectPr w:rsidR="002C35D6" w:rsidRPr="002A3C2E" w:rsidSect="00186D1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51FE" w:rsidRDefault="001F51FE" w:rsidP="00B74890">
      <w:pPr>
        <w:spacing w:after="0" w:line="240" w:lineRule="auto"/>
      </w:pPr>
      <w:r>
        <w:separator/>
      </w:r>
    </w:p>
  </w:endnote>
  <w:endnote w:type="continuationSeparator" w:id="0">
    <w:p w:rsidR="001F51FE" w:rsidRDefault="001F51FE" w:rsidP="00B748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Bookman Old Style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altName w:val="Arial"/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90" w:rsidRDefault="00B74890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90" w:rsidRDefault="00B74890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90" w:rsidRDefault="00B74890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51FE" w:rsidRDefault="001F51FE" w:rsidP="00B74890">
      <w:pPr>
        <w:spacing w:after="0" w:line="240" w:lineRule="auto"/>
      </w:pPr>
      <w:r>
        <w:separator/>
      </w:r>
    </w:p>
  </w:footnote>
  <w:footnote w:type="continuationSeparator" w:id="0">
    <w:p w:rsidR="001F51FE" w:rsidRDefault="001F51FE" w:rsidP="00B748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90" w:rsidRDefault="00B74890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90" w:rsidRDefault="00B74890">
    <w:pPr>
      <w:pStyle w:val="a8"/>
    </w:pPr>
    <w:r>
      <w:t>ПРОЕКТ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4890" w:rsidRDefault="00B74890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54983"/>
    <w:multiLevelType w:val="hybridMultilevel"/>
    <w:tmpl w:val="DF009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723CD2"/>
    <w:multiLevelType w:val="hybridMultilevel"/>
    <w:tmpl w:val="F8D6B644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">
    <w:nsid w:val="13816FBB"/>
    <w:multiLevelType w:val="hybridMultilevel"/>
    <w:tmpl w:val="3508BD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BA36795"/>
    <w:multiLevelType w:val="hybridMultilevel"/>
    <w:tmpl w:val="0EF8A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8F5814"/>
    <w:multiLevelType w:val="hybridMultilevel"/>
    <w:tmpl w:val="A15CEF22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5">
    <w:nsid w:val="300F6197"/>
    <w:multiLevelType w:val="hybridMultilevel"/>
    <w:tmpl w:val="3E68976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4B7BA6"/>
    <w:multiLevelType w:val="hybridMultilevel"/>
    <w:tmpl w:val="D74053E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CCF18A1"/>
    <w:multiLevelType w:val="hybridMultilevel"/>
    <w:tmpl w:val="FC44846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40694CE9"/>
    <w:multiLevelType w:val="hybridMultilevel"/>
    <w:tmpl w:val="B30C47F2"/>
    <w:lvl w:ilvl="0" w:tplc="04190001">
      <w:start w:val="1"/>
      <w:numFmt w:val="bullet"/>
      <w:lvlText w:val=""/>
      <w:lvlJc w:val="left"/>
      <w:pPr>
        <w:ind w:left="15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9" w:hanging="360"/>
      </w:pPr>
      <w:rPr>
        <w:rFonts w:ascii="Wingdings" w:hAnsi="Wingdings" w:hint="default"/>
      </w:rPr>
    </w:lvl>
  </w:abstractNum>
  <w:abstractNum w:abstractNumId="9">
    <w:nsid w:val="5A72018A"/>
    <w:multiLevelType w:val="hybridMultilevel"/>
    <w:tmpl w:val="E4B44DAC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>
    <w:nsid w:val="609B6B23"/>
    <w:multiLevelType w:val="hybridMultilevel"/>
    <w:tmpl w:val="BC5ED3D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3156379"/>
    <w:multiLevelType w:val="hybridMultilevel"/>
    <w:tmpl w:val="AC0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>
    <w:nsid w:val="67056B70"/>
    <w:multiLevelType w:val="hybridMultilevel"/>
    <w:tmpl w:val="0EFC5E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7C194C"/>
    <w:multiLevelType w:val="hybridMultilevel"/>
    <w:tmpl w:val="795C420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3D5CDF"/>
    <w:multiLevelType w:val="hybridMultilevel"/>
    <w:tmpl w:val="2E967B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4"/>
  </w:num>
  <w:num w:numId="4">
    <w:abstractNumId w:val="2"/>
  </w:num>
  <w:num w:numId="5">
    <w:abstractNumId w:val="8"/>
  </w:num>
  <w:num w:numId="6">
    <w:abstractNumId w:val="10"/>
  </w:num>
  <w:num w:numId="7">
    <w:abstractNumId w:val="11"/>
  </w:num>
  <w:num w:numId="8">
    <w:abstractNumId w:val="14"/>
  </w:num>
  <w:num w:numId="9">
    <w:abstractNumId w:val="1"/>
  </w:num>
  <w:num w:numId="10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B16F3"/>
    <w:rsid w:val="00007EE3"/>
    <w:rsid w:val="00014A31"/>
    <w:rsid w:val="0008038C"/>
    <w:rsid w:val="000F1F36"/>
    <w:rsid w:val="00186D1C"/>
    <w:rsid w:val="001A2656"/>
    <w:rsid w:val="001C17E4"/>
    <w:rsid w:val="001D0060"/>
    <w:rsid w:val="001F51FE"/>
    <w:rsid w:val="002620F0"/>
    <w:rsid w:val="002A3C2E"/>
    <w:rsid w:val="002C35D6"/>
    <w:rsid w:val="002F32AB"/>
    <w:rsid w:val="004C505B"/>
    <w:rsid w:val="004E3BEC"/>
    <w:rsid w:val="005775C5"/>
    <w:rsid w:val="006267E1"/>
    <w:rsid w:val="006E45E2"/>
    <w:rsid w:val="00743A60"/>
    <w:rsid w:val="00745991"/>
    <w:rsid w:val="00745D8A"/>
    <w:rsid w:val="007B2F9B"/>
    <w:rsid w:val="0093353D"/>
    <w:rsid w:val="00943B0B"/>
    <w:rsid w:val="00A165F5"/>
    <w:rsid w:val="00B62EDA"/>
    <w:rsid w:val="00B74890"/>
    <w:rsid w:val="00BE214B"/>
    <w:rsid w:val="00C31894"/>
    <w:rsid w:val="00C74EB3"/>
    <w:rsid w:val="00CA4D97"/>
    <w:rsid w:val="00CE3B13"/>
    <w:rsid w:val="00D47266"/>
    <w:rsid w:val="00D767DD"/>
    <w:rsid w:val="00DA289A"/>
    <w:rsid w:val="00DE2AE0"/>
    <w:rsid w:val="00DF371B"/>
    <w:rsid w:val="00EA218F"/>
    <w:rsid w:val="00EB0814"/>
    <w:rsid w:val="00FB1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6D1C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1"/>
    <w:qFormat/>
    <w:rsid w:val="002F32AB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2F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F32A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styleId="a4">
    <w:name w:val="Hyperlink"/>
    <w:basedOn w:val="a0"/>
    <w:uiPriority w:val="99"/>
    <w:unhideWhenUsed/>
    <w:rsid w:val="002F32AB"/>
    <w:rPr>
      <w:color w:val="0000FF"/>
      <w:u w:val="single"/>
    </w:rPr>
  </w:style>
  <w:style w:type="paragraph" w:customStyle="1" w:styleId="western">
    <w:name w:val="western"/>
    <w:basedOn w:val="a"/>
    <w:rsid w:val="00DA28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A28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289A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2C35D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C35D6"/>
  </w:style>
  <w:style w:type="paragraph" w:styleId="a8">
    <w:name w:val="header"/>
    <w:basedOn w:val="a"/>
    <w:link w:val="a9"/>
    <w:uiPriority w:val="99"/>
    <w:semiHidden/>
    <w:unhideWhenUsed/>
    <w:rsid w:val="00B7489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7489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semiHidden/>
    <w:unhideWhenUsed/>
    <w:rsid w:val="00B7489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74890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66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81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00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58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00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3476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8455114">
                              <w:marLeft w:val="0"/>
                              <w:marRight w:val="0"/>
                              <w:marTop w:val="3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273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o-47.ru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E44CC5-55F9-4ACF-A2F3-0DEB2E9652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16</Pages>
  <Words>3796</Words>
  <Characters>21638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25384</CharactersWithSpaces>
  <SharedDoc>false</SharedDoc>
  <HLinks>
    <vt:vector size="6" baseType="variant">
      <vt:variant>
        <vt:i4>5767242</vt:i4>
      </vt:variant>
      <vt:variant>
        <vt:i4>0</vt:i4>
      </vt:variant>
      <vt:variant>
        <vt:i4>0</vt:i4>
      </vt:variant>
      <vt:variant>
        <vt:i4>5</vt:i4>
      </vt:variant>
      <vt:variant>
        <vt:lpwstr>http://www.sro-47.ru/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cp:lastModifiedBy>User</cp:lastModifiedBy>
  <cp:revision>2</cp:revision>
  <dcterms:created xsi:type="dcterms:W3CDTF">2012-04-26T08:05:00Z</dcterms:created>
  <dcterms:modified xsi:type="dcterms:W3CDTF">2012-04-26T08:05:00Z</dcterms:modified>
</cp:coreProperties>
</file>